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D72AA" w14:textId="3127D2F3" w:rsidR="00497110" w:rsidRPr="00497110" w:rsidRDefault="00497110" w:rsidP="00497110">
      <w:pPr>
        <w:pStyle w:val="Title"/>
        <w:jc w:val="right"/>
        <w:rPr>
          <w:sz w:val="22"/>
          <w:szCs w:val="22"/>
        </w:rPr>
      </w:pPr>
      <w:r w:rsidRPr="00497110">
        <w:rPr>
          <w:rFonts w:ascii="Arial" w:hAnsi="Arial" w:cs="Arial"/>
          <w:sz w:val="22"/>
          <w:szCs w:val="22"/>
        </w:rPr>
        <w:t>•</w:t>
      </w:r>
      <w:r w:rsidRPr="00497110">
        <w:rPr>
          <w:sz w:val="22"/>
          <w:szCs w:val="22"/>
        </w:rPr>
        <w:t xml:space="preserve"> ZERO MAINTENANCE </w:t>
      </w:r>
      <w:r w:rsidRPr="00497110">
        <w:rPr>
          <w:rFonts w:ascii="Arial" w:hAnsi="Arial" w:cs="Arial"/>
          <w:sz w:val="22"/>
          <w:szCs w:val="22"/>
        </w:rPr>
        <w:t>•</w:t>
      </w:r>
      <w:r w:rsidRPr="00497110">
        <w:rPr>
          <w:sz w:val="22"/>
          <w:szCs w:val="22"/>
        </w:rPr>
        <w:t xml:space="preserve">  ZERO HASSLES </w:t>
      </w:r>
      <w:r w:rsidRPr="00497110">
        <w:rPr>
          <w:rFonts w:ascii="Arial" w:hAnsi="Arial" w:cs="Arial"/>
          <w:sz w:val="22"/>
          <w:szCs w:val="22"/>
        </w:rPr>
        <w:t>•</w:t>
      </w:r>
      <w:r w:rsidRPr="00497110">
        <w:rPr>
          <w:sz w:val="22"/>
          <w:szCs w:val="22"/>
        </w:rPr>
        <w:t xml:space="preserve"> MAXIMUM ELECTRIC POWER</w:t>
      </w:r>
    </w:p>
    <w:p w14:paraId="65A1C938" w14:textId="4B3BE3A8" w:rsidR="00524388" w:rsidRPr="00497110" w:rsidRDefault="00497110">
      <w:pPr>
        <w:pStyle w:val="Heading1"/>
        <w:rPr>
          <w:color w:val="000000" w:themeColor="text1"/>
          <w:sz w:val="72"/>
          <w:szCs w:val="72"/>
        </w:rPr>
      </w:pPr>
      <w:r w:rsidRPr="00497110">
        <w:rPr>
          <w:color w:val="000000" w:themeColor="text1"/>
          <w:sz w:val="72"/>
          <w:szCs w:val="72"/>
        </w:rPr>
        <w:t>BW Lithium batteries</w:t>
      </w:r>
    </w:p>
    <w:p w14:paraId="4DC16FDE" w14:textId="6057505C" w:rsidR="00524388" w:rsidRDefault="00497110" w:rsidP="00497110">
      <w:pPr>
        <w:rPr>
          <w:b/>
          <w:bCs/>
          <w:color w:val="000000" w:themeColor="text1"/>
          <w:sz w:val="72"/>
          <w:szCs w:val="72"/>
        </w:rPr>
      </w:pPr>
      <w:r w:rsidRPr="00497110">
        <w:rPr>
          <w:b/>
          <w:bCs/>
          <w:color w:val="000000" w:themeColor="text1"/>
          <w:sz w:val="72"/>
          <w:szCs w:val="72"/>
        </w:rPr>
        <w:t xml:space="preserve">OWNER MANUAL </w:t>
      </w:r>
    </w:p>
    <w:p w14:paraId="682968D2" w14:textId="15622BB5" w:rsidR="00497110" w:rsidRPr="00497110" w:rsidRDefault="00497110" w:rsidP="00497110">
      <w:pPr>
        <w:rPr>
          <w:b/>
          <w:bCs/>
          <w:color w:val="000000" w:themeColor="text1"/>
          <w:sz w:val="72"/>
          <w:szCs w:val="72"/>
        </w:rPr>
      </w:pPr>
      <w:r w:rsidRPr="00497110">
        <w:rPr>
          <w:b/>
          <w:bCs/>
          <w:noProof/>
          <w:color w:val="000000" w:themeColor="text1"/>
        </w:rPr>
        <w:drawing>
          <wp:anchor distT="0" distB="0" distL="114300" distR="114300" simplePos="0" relativeHeight="251661312" behindDoc="0" locked="0" layoutInCell="1" allowOverlap="1" wp14:anchorId="2533269F" wp14:editId="5EFF24D3">
            <wp:simplePos x="0" y="0"/>
            <wp:positionH relativeFrom="column">
              <wp:posOffset>227665</wp:posOffset>
            </wp:positionH>
            <wp:positionV relativeFrom="paragraph">
              <wp:posOffset>749228</wp:posOffset>
            </wp:positionV>
            <wp:extent cx="1274173" cy="1155939"/>
            <wp:effectExtent l="0" t="0" r="0" b="0"/>
            <wp:wrapNone/>
            <wp:docPr id="1391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58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173" cy="1155939"/>
                    </a:xfrm>
                    <a:prstGeom prst="rect">
                      <a:avLst/>
                    </a:prstGeom>
                  </pic:spPr>
                </pic:pic>
              </a:graphicData>
            </a:graphic>
            <wp14:sizeRelH relativeFrom="page">
              <wp14:pctWidth>0</wp14:pctWidth>
            </wp14:sizeRelH>
            <wp14:sizeRelV relativeFrom="page">
              <wp14:pctHeight>0</wp14:pctHeight>
            </wp14:sizeRelV>
          </wp:anchor>
        </w:drawing>
      </w:r>
      <w:r w:rsidRPr="00497110">
        <w:rPr>
          <w:noProof/>
          <w:sz w:val="72"/>
          <w:szCs w:val="72"/>
        </w:rPr>
        <w:drawing>
          <wp:anchor distT="0" distB="0" distL="114300" distR="114300" simplePos="0" relativeHeight="251658240" behindDoc="0" locked="0" layoutInCell="1" allowOverlap="1" wp14:anchorId="14808FDD" wp14:editId="0A656C68">
            <wp:simplePos x="0" y="0"/>
            <wp:positionH relativeFrom="column">
              <wp:posOffset>1750060</wp:posOffset>
            </wp:positionH>
            <wp:positionV relativeFrom="paragraph">
              <wp:posOffset>569775</wp:posOffset>
            </wp:positionV>
            <wp:extent cx="4394200" cy="3555239"/>
            <wp:effectExtent l="0" t="0" r="0" b="1270"/>
            <wp:wrapNone/>
            <wp:docPr id="11191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8425" name=""/>
                    <pic:cNvPicPr/>
                  </pic:nvPicPr>
                  <pic:blipFill>
                    <a:blip r:embed="rId9">
                      <a:alphaModFix amt="50000"/>
                      <a:extLst>
                        <a:ext uri="{28A0092B-C50C-407E-A947-70E740481C1C}">
                          <a14:useLocalDpi xmlns:a14="http://schemas.microsoft.com/office/drawing/2010/main" val="0"/>
                        </a:ext>
                      </a:extLst>
                    </a:blip>
                    <a:stretch>
                      <a:fillRect/>
                    </a:stretch>
                  </pic:blipFill>
                  <pic:spPr>
                    <a:xfrm>
                      <a:off x="0" y="0"/>
                      <a:ext cx="4394200" cy="355523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135B86D" wp14:editId="69ACADF6">
            <wp:simplePos x="0" y="0"/>
            <wp:positionH relativeFrom="column">
              <wp:posOffset>19050</wp:posOffset>
            </wp:positionH>
            <wp:positionV relativeFrom="paragraph">
              <wp:posOffset>460231</wp:posOffset>
            </wp:positionV>
            <wp:extent cx="6881553" cy="4377633"/>
            <wp:effectExtent l="0" t="0" r="1905" b="4445"/>
            <wp:wrapNone/>
            <wp:docPr id="1399437931" name="Picture 1" descr="Background Gray Red Vector Images (over 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Gray Red Vector Images (over 76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1553" cy="4377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D6880" w14:textId="65D34498" w:rsidR="00524388" w:rsidRDefault="00524388">
      <w:pPr>
        <w:jc w:val="center"/>
      </w:pPr>
    </w:p>
    <w:p w14:paraId="3E06389E" w14:textId="20928706" w:rsidR="00497110" w:rsidRDefault="00497110">
      <w:pPr>
        <w:jc w:val="center"/>
      </w:pPr>
    </w:p>
    <w:p w14:paraId="5578C190" w14:textId="40940C56" w:rsidR="00497110" w:rsidRDefault="00497110">
      <w:pPr>
        <w:jc w:val="center"/>
      </w:pPr>
    </w:p>
    <w:p w14:paraId="5845BA06" w14:textId="30747A61" w:rsidR="00497110" w:rsidRDefault="00497110">
      <w:pPr>
        <w:jc w:val="center"/>
      </w:pPr>
    </w:p>
    <w:p w14:paraId="00215475" w14:textId="48FAF780" w:rsidR="00497110" w:rsidRDefault="00497110">
      <w:pPr>
        <w:jc w:val="center"/>
      </w:pPr>
    </w:p>
    <w:p w14:paraId="00338596" w14:textId="3337BC3D" w:rsidR="00497110" w:rsidRDefault="00497110">
      <w:pPr>
        <w:jc w:val="center"/>
      </w:pPr>
      <w:r>
        <w:fldChar w:fldCharType="begin"/>
      </w:r>
      <w:r>
        <w:instrText xml:space="preserve"> INCLUDEPICTURE "https://cdn.vectorstock.com/i/500p/82/91/abstract-red-background-vector-428291.jpg" \* MERGEFORMATINET </w:instrText>
      </w:r>
      <w:r>
        <w:fldChar w:fldCharType="separate"/>
      </w:r>
      <w:r>
        <w:fldChar w:fldCharType="end"/>
      </w:r>
    </w:p>
    <w:p w14:paraId="1C9F1E05" w14:textId="4A44DE2B" w:rsidR="00497110" w:rsidRDefault="00497110">
      <w:pPr>
        <w:jc w:val="center"/>
      </w:pPr>
    </w:p>
    <w:p w14:paraId="438E737E" w14:textId="7CCB1143" w:rsidR="00497110" w:rsidRDefault="00497110">
      <w:pPr>
        <w:jc w:val="center"/>
      </w:pPr>
    </w:p>
    <w:p w14:paraId="0932D4C4" w14:textId="25A74732" w:rsidR="00497110" w:rsidRDefault="00497110">
      <w:pPr>
        <w:jc w:val="center"/>
      </w:pPr>
    </w:p>
    <w:p w14:paraId="26CF54F6" w14:textId="2BA26E8F" w:rsidR="00497110" w:rsidRDefault="00497110" w:rsidP="00497110">
      <w:pPr>
        <w:jc w:val="center"/>
        <w:rPr>
          <w:b/>
          <w:bCs/>
        </w:rPr>
      </w:pPr>
    </w:p>
    <w:p w14:paraId="7ECEA999" w14:textId="1D136413" w:rsidR="00524388" w:rsidRPr="00497110" w:rsidRDefault="00497110" w:rsidP="00497110">
      <w:pPr>
        <w:jc w:val="center"/>
        <w:rPr>
          <w:b/>
          <w:bCs/>
          <w:color w:val="000000" w:themeColor="text1"/>
        </w:rPr>
      </w:pPr>
      <w:r w:rsidRPr="00497110">
        <w:rPr>
          <w:noProof/>
        </w:rPr>
        <w:drawing>
          <wp:anchor distT="0" distB="0" distL="114300" distR="114300" simplePos="0" relativeHeight="251660288" behindDoc="0" locked="0" layoutInCell="1" allowOverlap="1" wp14:anchorId="0A68C716" wp14:editId="45DD89E0">
            <wp:simplePos x="0" y="0"/>
            <wp:positionH relativeFrom="column">
              <wp:posOffset>710541</wp:posOffset>
            </wp:positionH>
            <wp:positionV relativeFrom="paragraph">
              <wp:posOffset>249651</wp:posOffset>
            </wp:positionV>
            <wp:extent cx="5710686" cy="671248"/>
            <wp:effectExtent l="0" t="0" r="4445" b="1905"/>
            <wp:wrapNone/>
            <wp:docPr id="73555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53049" name=""/>
                    <pic:cNvPicPr/>
                  </pic:nvPicPr>
                  <pic:blipFill rotWithShape="1">
                    <a:blip r:embed="rId11" cstate="print">
                      <a:extLst>
                        <a:ext uri="{28A0092B-C50C-407E-A947-70E740481C1C}">
                          <a14:useLocalDpi xmlns:a14="http://schemas.microsoft.com/office/drawing/2010/main" val="0"/>
                        </a:ext>
                      </a:extLst>
                    </a:blip>
                    <a:srcRect t="14705" b="16654"/>
                    <a:stretch/>
                  </pic:blipFill>
                  <pic:spPr bwMode="auto">
                    <a:xfrm>
                      <a:off x="0" y="0"/>
                      <a:ext cx="5710686" cy="67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110">
        <w:rPr>
          <w:b/>
          <w:bCs/>
          <w:color w:val="000000" w:themeColor="text1"/>
        </w:rPr>
        <w:t>APPLICATIONS</w:t>
      </w:r>
    </w:p>
    <w:p w14:paraId="536B83CB" w14:textId="12F6926E" w:rsidR="00497110" w:rsidRDefault="00497110"/>
    <w:p w14:paraId="01B31E3F" w14:textId="77777777" w:rsidR="00497110" w:rsidRDefault="00497110"/>
    <w:p w14:paraId="5B4F87DD" w14:textId="49FD4DE2" w:rsidR="00497110" w:rsidRPr="00497110" w:rsidRDefault="00497110">
      <w:pPr>
        <w:rPr>
          <w:sz w:val="36"/>
          <w:szCs w:val="36"/>
        </w:rPr>
      </w:pPr>
      <w:r w:rsidRPr="00497110">
        <w:rPr>
          <w:sz w:val="36"/>
          <w:szCs w:val="36"/>
        </w:rPr>
        <w:t>Foreword</w:t>
      </w:r>
    </w:p>
    <w:p w14:paraId="78CE4B0B" w14:textId="7AC305E2" w:rsidR="00497110" w:rsidRDefault="00497110">
      <w:r>
        <w:t xml:space="preserve">Thank you for choosing BW Lithium batteries. This manual contains important information that you will need for the proper operation and handling of your BW Lithium battery. Please read this manual carefully before starting off with your new battery. </w:t>
      </w:r>
    </w:p>
    <w:p w14:paraId="10D6C2B8" w14:textId="2277C22B" w:rsidR="00497110" w:rsidRDefault="00497110">
      <w:r>
        <w:t xml:space="preserve">Please check the Lithium battery pack: </w:t>
      </w:r>
    </w:p>
    <w:p w14:paraId="74888E80" w14:textId="3C8DFCF8" w:rsidR="00497110" w:rsidRDefault="00497110" w:rsidP="00497110">
      <w:pPr>
        <w:pStyle w:val="ListParagraph"/>
        <w:numPr>
          <w:ilvl w:val="0"/>
          <w:numId w:val="17"/>
        </w:numPr>
      </w:pPr>
      <w:r>
        <w:t xml:space="preserve">Whether the model is correct, </w:t>
      </w:r>
    </w:p>
    <w:p w14:paraId="49382DCF" w14:textId="1ED8D059" w:rsidR="00497110" w:rsidRDefault="00497110" w:rsidP="00497110">
      <w:pPr>
        <w:pStyle w:val="ListParagraph"/>
        <w:numPr>
          <w:ilvl w:val="0"/>
          <w:numId w:val="17"/>
        </w:numPr>
      </w:pPr>
      <w:r>
        <w:t xml:space="preserve">the appearance is intact, </w:t>
      </w:r>
    </w:p>
    <w:p w14:paraId="4E2964AF" w14:textId="6AA785CB" w:rsidR="00497110" w:rsidRDefault="00497110" w:rsidP="00497110">
      <w:pPr>
        <w:pStyle w:val="ListParagraph"/>
        <w:numPr>
          <w:ilvl w:val="0"/>
          <w:numId w:val="17"/>
        </w:numPr>
      </w:pPr>
      <w:r>
        <w:t>whether the vehicle voltage and charger are matched etc. to ensure the best performance of the battery. Please take note that the factory current of the battery is only 60% - make sure to fully charge it before first time use.</w:t>
      </w:r>
    </w:p>
    <w:p w14:paraId="6B89DC1B" w14:textId="720190B6" w:rsidR="00497110" w:rsidRDefault="00497110" w:rsidP="00497110">
      <w:r>
        <w:t xml:space="preserve"> </w:t>
      </w:r>
    </w:p>
    <w:p w14:paraId="6C70BCD2" w14:textId="77777777" w:rsidR="00497110" w:rsidRDefault="00497110" w:rsidP="00497110"/>
    <w:p w14:paraId="34AF46D1" w14:textId="77777777" w:rsidR="00497110" w:rsidRDefault="00497110" w:rsidP="00497110"/>
    <w:p w14:paraId="07D81AE3" w14:textId="77777777" w:rsidR="00497110" w:rsidRDefault="00497110" w:rsidP="00497110"/>
    <w:p w14:paraId="035FFDAB" w14:textId="77777777" w:rsidR="00497110" w:rsidRDefault="00497110" w:rsidP="00497110"/>
    <w:p w14:paraId="6E8E7681" w14:textId="77777777" w:rsidR="00497110" w:rsidRDefault="00497110" w:rsidP="00497110"/>
    <w:p w14:paraId="4390B119" w14:textId="77777777" w:rsidR="00497110" w:rsidRDefault="00497110" w:rsidP="00497110"/>
    <w:p w14:paraId="54F58192" w14:textId="77777777" w:rsidR="00497110" w:rsidRDefault="00497110" w:rsidP="00497110"/>
    <w:p w14:paraId="52254762" w14:textId="77777777" w:rsidR="00497110" w:rsidRDefault="00497110" w:rsidP="00497110"/>
    <w:p w14:paraId="0AC7C656" w14:textId="77777777" w:rsidR="00497110" w:rsidRDefault="00497110" w:rsidP="00497110"/>
    <w:p w14:paraId="6C4AA953" w14:textId="77777777" w:rsidR="00497110" w:rsidRDefault="00497110" w:rsidP="00497110"/>
    <w:p w14:paraId="7616D8E8" w14:textId="77777777" w:rsidR="00497110" w:rsidRDefault="00497110" w:rsidP="00497110"/>
    <w:p w14:paraId="3E77B3A6" w14:textId="77777777" w:rsidR="00497110" w:rsidRDefault="00497110" w:rsidP="00497110"/>
    <w:p w14:paraId="61F36A22" w14:textId="17D6A659" w:rsidR="00497110" w:rsidRPr="00497110" w:rsidRDefault="00497110" w:rsidP="00497110">
      <w:pPr>
        <w:rPr>
          <w:sz w:val="36"/>
          <w:szCs w:val="36"/>
        </w:rPr>
      </w:pPr>
      <w:r w:rsidRPr="00497110">
        <w:rPr>
          <w:sz w:val="36"/>
          <w:szCs w:val="36"/>
        </w:rPr>
        <w:t xml:space="preserve">Overview </w:t>
      </w:r>
    </w:p>
    <w:p w14:paraId="5BC56998" w14:textId="06D6C324" w:rsidR="00497110" w:rsidRDefault="00497110" w:rsidP="00497110">
      <w:r w:rsidRPr="00497110">
        <w:rPr>
          <w:noProof/>
        </w:rPr>
        <w:drawing>
          <wp:anchor distT="0" distB="0" distL="114300" distR="114300" simplePos="0" relativeHeight="251662336" behindDoc="1" locked="0" layoutInCell="1" allowOverlap="1" wp14:anchorId="1BD382ED" wp14:editId="5C8DC579">
            <wp:simplePos x="0" y="0"/>
            <wp:positionH relativeFrom="column">
              <wp:posOffset>598235</wp:posOffset>
            </wp:positionH>
            <wp:positionV relativeFrom="paragraph">
              <wp:posOffset>485990</wp:posOffset>
            </wp:positionV>
            <wp:extent cx="5729724" cy="3413743"/>
            <wp:effectExtent l="0" t="0" r="0" b="3175"/>
            <wp:wrapNone/>
            <wp:docPr id="134439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90408" name=""/>
                    <pic:cNvPicPr/>
                  </pic:nvPicPr>
                  <pic:blipFill rotWithShape="1">
                    <a:blip r:embed="rId12" cstate="print">
                      <a:extLst>
                        <a:ext uri="{28A0092B-C50C-407E-A947-70E740481C1C}">
                          <a14:useLocalDpi xmlns:a14="http://schemas.microsoft.com/office/drawing/2010/main" val="0"/>
                        </a:ext>
                      </a:extLst>
                    </a:blip>
                    <a:srcRect t="12950"/>
                    <a:stretch/>
                  </pic:blipFill>
                  <pic:spPr bwMode="auto">
                    <a:xfrm>
                      <a:off x="0" y="0"/>
                      <a:ext cx="5729724" cy="3413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BW Lithium batteries are Lithium-ion (LifePO4) battery packs with an integrated cell management system. These batteries are designed to replace lead-acid batteries and are available for drop-in replacements in any low speed vehicles. </w:t>
      </w:r>
    </w:p>
    <w:p w14:paraId="13CCDA57" w14:textId="62E85A22" w:rsidR="00497110" w:rsidRDefault="00497110" w:rsidP="00497110"/>
    <w:p w14:paraId="37238911" w14:textId="787D76A6" w:rsidR="00497110" w:rsidRDefault="00497110" w:rsidP="00497110"/>
    <w:p w14:paraId="069CFB9D" w14:textId="7B5F66BA" w:rsidR="00497110" w:rsidRDefault="00497110" w:rsidP="00497110"/>
    <w:p w14:paraId="325EC4CF" w14:textId="77777777" w:rsidR="00497110" w:rsidRDefault="00497110" w:rsidP="00497110"/>
    <w:p w14:paraId="38CD3F7E" w14:textId="77777777" w:rsidR="00497110" w:rsidRDefault="00497110" w:rsidP="00497110"/>
    <w:p w14:paraId="4A705D3A" w14:textId="77777777" w:rsidR="00497110" w:rsidRDefault="00497110" w:rsidP="00497110"/>
    <w:p w14:paraId="70550CD0" w14:textId="77777777" w:rsidR="00497110" w:rsidRDefault="00497110" w:rsidP="00497110"/>
    <w:p w14:paraId="0990EBFF" w14:textId="77777777" w:rsidR="00497110" w:rsidRDefault="00497110" w:rsidP="00497110"/>
    <w:tbl>
      <w:tblPr>
        <w:tblStyle w:val="TableGrid"/>
        <w:tblW w:w="10796" w:type="dxa"/>
        <w:tblBorders>
          <w:top w:val="none" w:sz="0" w:space="0" w:color="auto"/>
          <w:left w:val="none" w:sz="0" w:space="0" w:color="auto"/>
          <w:right w:val="none" w:sz="0" w:space="0" w:color="auto"/>
        </w:tblBorders>
        <w:tblLook w:val="04A0" w:firstRow="1" w:lastRow="0" w:firstColumn="1" w:lastColumn="0" w:noHBand="0" w:noVBand="1"/>
      </w:tblPr>
      <w:tblGrid>
        <w:gridCol w:w="1015"/>
        <w:gridCol w:w="9781"/>
      </w:tblGrid>
      <w:tr w:rsidR="00497110" w14:paraId="43CC8996" w14:textId="77777777" w:rsidTr="00497110">
        <w:trPr>
          <w:trHeight w:val="611"/>
        </w:trPr>
        <w:tc>
          <w:tcPr>
            <w:tcW w:w="1015" w:type="dxa"/>
          </w:tcPr>
          <w:p w14:paraId="29FF540D" w14:textId="65A6909A" w:rsidR="00497110" w:rsidRDefault="00497110" w:rsidP="00497110">
            <w:pPr>
              <w:pStyle w:val="ListParagraph"/>
              <w:numPr>
                <w:ilvl w:val="0"/>
                <w:numId w:val="18"/>
              </w:numPr>
            </w:pPr>
          </w:p>
        </w:tc>
        <w:tc>
          <w:tcPr>
            <w:tcW w:w="9781" w:type="dxa"/>
          </w:tcPr>
          <w:p w14:paraId="434832AA" w14:textId="1D163AF5" w:rsidR="00497110" w:rsidRDefault="00497110" w:rsidP="00497110">
            <w:r>
              <w:t xml:space="preserve">Can Port: Connector Port for Charger and BMS Programmer </w:t>
            </w:r>
          </w:p>
        </w:tc>
      </w:tr>
      <w:tr w:rsidR="00497110" w14:paraId="2C185808" w14:textId="77777777" w:rsidTr="00497110">
        <w:trPr>
          <w:trHeight w:val="559"/>
        </w:trPr>
        <w:tc>
          <w:tcPr>
            <w:tcW w:w="1015" w:type="dxa"/>
          </w:tcPr>
          <w:p w14:paraId="18C71390" w14:textId="325C6951" w:rsidR="00497110" w:rsidRDefault="00497110" w:rsidP="00497110">
            <w:pPr>
              <w:pStyle w:val="ListParagraph"/>
              <w:numPr>
                <w:ilvl w:val="0"/>
                <w:numId w:val="18"/>
              </w:numPr>
            </w:pPr>
          </w:p>
        </w:tc>
        <w:tc>
          <w:tcPr>
            <w:tcW w:w="9781" w:type="dxa"/>
          </w:tcPr>
          <w:p w14:paraId="28464D83" w14:textId="4F6ABEB9" w:rsidR="00497110" w:rsidRDefault="00497110" w:rsidP="00497110">
            <w:r>
              <w:t xml:space="preserve">RS485: Connector port for Lithium battery Gauge </w:t>
            </w:r>
          </w:p>
        </w:tc>
      </w:tr>
      <w:tr w:rsidR="00497110" w14:paraId="0A4CB4E7" w14:textId="77777777" w:rsidTr="00497110">
        <w:trPr>
          <w:trHeight w:val="611"/>
        </w:trPr>
        <w:tc>
          <w:tcPr>
            <w:tcW w:w="1015" w:type="dxa"/>
          </w:tcPr>
          <w:p w14:paraId="3CF602A6" w14:textId="78997C44" w:rsidR="00497110" w:rsidRDefault="00497110" w:rsidP="00497110">
            <w:pPr>
              <w:pStyle w:val="ListParagraph"/>
              <w:numPr>
                <w:ilvl w:val="0"/>
                <w:numId w:val="18"/>
              </w:numPr>
            </w:pPr>
          </w:p>
        </w:tc>
        <w:tc>
          <w:tcPr>
            <w:tcW w:w="9781" w:type="dxa"/>
          </w:tcPr>
          <w:p w14:paraId="44D068AE" w14:textId="3918FF98" w:rsidR="00497110" w:rsidRDefault="00497110" w:rsidP="00497110">
            <w:r>
              <w:t>SW: Inspection light and button for BMS</w:t>
            </w:r>
          </w:p>
        </w:tc>
      </w:tr>
      <w:tr w:rsidR="00497110" w14:paraId="463D4C73" w14:textId="77777777" w:rsidTr="00497110">
        <w:trPr>
          <w:trHeight w:val="611"/>
        </w:trPr>
        <w:tc>
          <w:tcPr>
            <w:tcW w:w="1015" w:type="dxa"/>
          </w:tcPr>
          <w:p w14:paraId="3BC4C5A7" w14:textId="350A0FE4" w:rsidR="00497110" w:rsidRDefault="00497110" w:rsidP="00497110">
            <w:pPr>
              <w:pStyle w:val="ListParagraph"/>
              <w:numPr>
                <w:ilvl w:val="0"/>
                <w:numId w:val="18"/>
              </w:numPr>
            </w:pPr>
          </w:p>
        </w:tc>
        <w:tc>
          <w:tcPr>
            <w:tcW w:w="9781" w:type="dxa"/>
          </w:tcPr>
          <w:p w14:paraId="06DF794E" w14:textId="19DFCA6A" w:rsidR="00497110" w:rsidRDefault="00497110" w:rsidP="00497110">
            <w:r>
              <w:t xml:space="preserve">B -  : Battery Negative Terminal </w:t>
            </w:r>
          </w:p>
        </w:tc>
      </w:tr>
      <w:tr w:rsidR="00497110" w14:paraId="7602C634" w14:textId="77777777" w:rsidTr="00497110">
        <w:trPr>
          <w:trHeight w:val="611"/>
        </w:trPr>
        <w:tc>
          <w:tcPr>
            <w:tcW w:w="1015" w:type="dxa"/>
          </w:tcPr>
          <w:p w14:paraId="38AAAA93" w14:textId="6A0F1067" w:rsidR="00497110" w:rsidRDefault="00497110" w:rsidP="00497110">
            <w:pPr>
              <w:pStyle w:val="ListParagraph"/>
              <w:numPr>
                <w:ilvl w:val="0"/>
                <w:numId w:val="18"/>
              </w:numPr>
            </w:pPr>
          </w:p>
        </w:tc>
        <w:tc>
          <w:tcPr>
            <w:tcW w:w="9781" w:type="dxa"/>
          </w:tcPr>
          <w:p w14:paraId="065E983B" w14:textId="3964FF7A" w:rsidR="00497110" w:rsidRDefault="00497110" w:rsidP="00497110">
            <w:r>
              <w:t>B+ : Battery Positive Terminal</w:t>
            </w:r>
          </w:p>
        </w:tc>
      </w:tr>
      <w:tr w:rsidR="00497110" w14:paraId="6FAF9AD0" w14:textId="77777777" w:rsidTr="00497110">
        <w:trPr>
          <w:trHeight w:val="559"/>
        </w:trPr>
        <w:tc>
          <w:tcPr>
            <w:tcW w:w="1015" w:type="dxa"/>
          </w:tcPr>
          <w:p w14:paraId="637AB0A0" w14:textId="37F8D478" w:rsidR="00497110" w:rsidRDefault="00497110" w:rsidP="00497110">
            <w:pPr>
              <w:pStyle w:val="ListParagraph"/>
              <w:numPr>
                <w:ilvl w:val="0"/>
                <w:numId w:val="18"/>
              </w:numPr>
            </w:pPr>
          </w:p>
        </w:tc>
        <w:tc>
          <w:tcPr>
            <w:tcW w:w="9781" w:type="dxa"/>
          </w:tcPr>
          <w:p w14:paraId="74D6CE27" w14:textId="4E36E776" w:rsidR="00497110" w:rsidRDefault="00497110" w:rsidP="00497110">
            <w:r>
              <w:t xml:space="preserve">Lifting handles for Lithium battery </w:t>
            </w:r>
          </w:p>
        </w:tc>
      </w:tr>
      <w:tr w:rsidR="00497110" w14:paraId="70E4CA2F" w14:textId="77777777" w:rsidTr="00497110">
        <w:trPr>
          <w:trHeight w:val="611"/>
        </w:trPr>
        <w:tc>
          <w:tcPr>
            <w:tcW w:w="1015" w:type="dxa"/>
          </w:tcPr>
          <w:p w14:paraId="3ED30616" w14:textId="54F133D0" w:rsidR="00497110" w:rsidRDefault="00497110" w:rsidP="00497110">
            <w:pPr>
              <w:pStyle w:val="ListParagraph"/>
              <w:numPr>
                <w:ilvl w:val="0"/>
                <w:numId w:val="18"/>
              </w:numPr>
            </w:pPr>
          </w:p>
        </w:tc>
        <w:tc>
          <w:tcPr>
            <w:tcW w:w="9781" w:type="dxa"/>
          </w:tcPr>
          <w:p w14:paraId="409D62D1" w14:textId="41195992" w:rsidR="00497110" w:rsidRDefault="00497110" w:rsidP="00497110">
            <w:r>
              <w:t xml:space="preserve">Installation base brackets </w:t>
            </w:r>
          </w:p>
        </w:tc>
      </w:tr>
      <w:tr w:rsidR="00497110" w14:paraId="384B9443" w14:textId="77777777" w:rsidTr="00497110">
        <w:trPr>
          <w:trHeight w:val="611"/>
        </w:trPr>
        <w:tc>
          <w:tcPr>
            <w:tcW w:w="1015" w:type="dxa"/>
          </w:tcPr>
          <w:p w14:paraId="142D5A3F" w14:textId="51212374" w:rsidR="00497110" w:rsidRDefault="00497110" w:rsidP="00497110">
            <w:pPr>
              <w:pStyle w:val="ListParagraph"/>
              <w:numPr>
                <w:ilvl w:val="0"/>
                <w:numId w:val="18"/>
              </w:numPr>
            </w:pPr>
          </w:p>
        </w:tc>
        <w:tc>
          <w:tcPr>
            <w:tcW w:w="9781" w:type="dxa"/>
          </w:tcPr>
          <w:p w14:paraId="2AEBEF64" w14:textId="5971377F" w:rsidR="00497110" w:rsidRDefault="00497110" w:rsidP="00497110">
            <w:r>
              <w:t>Vent valve for Lithium-ion battery pack</w:t>
            </w:r>
          </w:p>
        </w:tc>
      </w:tr>
      <w:tr w:rsidR="00497110" w14:paraId="08DCA983" w14:textId="77777777" w:rsidTr="00497110">
        <w:trPr>
          <w:trHeight w:val="611"/>
        </w:trPr>
        <w:tc>
          <w:tcPr>
            <w:tcW w:w="1015" w:type="dxa"/>
          </w:tcPr>
          <w:p w14:paraId="2803A87A" w14:textId="77777777" w:rsidR="00497110" w:rsidRDefault="00497110" w:rsidP="00497110">
            <w:pPr>
              <w:pStyle w:val="ListParagraph"/>
              <w:numPr>
                <w:ilvl w:val="0"/>
                <w:numId w:val="18"/>
              </w:numPr>
            </w:pPr>
          </w:p>
        </w:tc>
        <w:tc>
          <w:tcPr>
            <w:tcW w:w="9781" w:type="dxa"/>
          </w:tcPr>
          <w:p w14:paraId="2F632058" w14:textId="09223AB4" w:rsidR="00497110" w:rsidRDefault="00497110" w:rsidP="00497110">
            <w:r>
              <w:t xml:space="preserve">Lithium battery Gauge </w:t>
            </w:r>
          </w:p>
        </w:tc>
      </w:tr>
    </w:tbl>
    <w:p w14:paraId="09F90F10" w14:textId="77777777" w:rsidR="00497110" w:rsidRDefault="00497110" w:rsidP="00497110"/>
    <w:p w14:paraId="7D7FA770" w14:textId="2009C870" w:rsidR="00497110" w:rsidRPr="00497110" w:rsidRDefault="00497110" w:rsidP="00497110">
      <w:pPr>
        <w:rPr>
          <w:sz w:val="36"/>
          <w:szCs w:val="36"/>
        </w:rPr>
      </w:pPr>
      <w:r>
        <w:rPr>
          <w:sz w:val="36"/>
          <w:szCs w:val="36"/>
        </w:rPr>
        <w:t xml:space="preserve">Delivery items </w:t>
      </w:r>
    </w:p>
    <w:p w14:paraId="63510FA6" w14:textId="58E047C1" w:rsidR="00497110" w:rsidRDefault="00497110" w:rsidP="00497110">
      <w:pPr>
        <w:pStyle w:val="ListParagraph"/>
        <w:numPr>
          <w:ilvl w:val="0"/>
          <w:numId w:val="19"/>
        </w:numPr>
      </w:pPr>
      <w:r>
        <w:t xml:space="preserve">Battery pack </w:t>
      </w:r>
    </w:p>
    <w:p w14:paraId="021332D5" w14:textId="4E1E0631" w:rsidR="00497110" w:rsidRDefault="00497110" w:rsidP="00497110">
      <w:pPr>
        <w:pStyle w:val="ListParagraph"/>
        <w:numPr>
          <w:ilvl w:val="0"/>
          <w:numId w:val="19"/>
        </w:numPr>
      </w:pPr>
      <w:r>
        <w:t xml:space="preserve">Charger </w:t>
      </w:r>
    </w:p>
    <w:p w14:paraId="6BC1BCBD" w14:textId="523CF175" w:rsidR="00497110" w:rsidRDefault="00497110" w:rsidP="00497110">
      <w:pPr>
        <w:pStyle w:val="ListParagraph"/>
        <w:numPr>
          <w:ilvl w:val="0"/>
          <w:numId w:val="19"/>
        </w:numPr>
      </w:pPr>
      <w:r>
        <w:t xml:space="preserve">Battery gauge </w:t>
      </w:r>
    </w:p>
    <w:p w14:paraId="597DF1B9" w14:textId="226FB76A" w:rsidR="00497110" w:rsidRDefault="00497110" w:rsidP="00497110">
      <w:pPr>
        <w:pStyle w:val="ListParagraph"/>
        <w:numPr>
          <w:ilvl w:val="0"/>
          <w:numId w:val="19"/>
        </w:numPr>
      </w:pPr>
      <w:r>
        <w:t>Receptable</w:t>
      </w:r>
    </w:p>
    <w:p w14:paraId="29B8EB00" w14:textId="5088B40D" w:rsidR="00497110" w:rsidRDefault="00497110" w:rsidP="00497110">
      <w:pPr>
        <w:pStyle w:val="ListParagraph"/>
        <w:numPr>
          <w:ilvl w:val="0"/>
          <w:numId w:val="19"/>
        </w:numPr>
      </w:pPr>
      <w:r>
        <w:t>Can Cable</w:t>
      </w:r>
    </w:p>
    <w:p w14:paraId="1488670F" w14:textId="0084F580" w:rsidR="00497110" w:rsidRDefault="00497110" w:rsidP="00497110">
      <w:pPr>
        <w:pStyle w:val="ListParagraph"/>
        <w:numPr>
          <w:ilvl w:val="0"/>
          <w:numId w:val="19"/>
        </w:numPr>
      </w:pPr>
      <w:r>
        <w:t xml:space="preserve">Battery gauge cable </w:t>
      </w:r>
    </w:p>
    <w:p w14:paraId="0ED112B8" w14:textId="7CE7BF5E" w:rsidR="00497110" w:rsidRDefault="00497110" w:rsidP="00497110">
      <w:pPr>
        <w:pStyle w:val="ListParagraph"/>
        <w:numPr>
          <w:ilvl w:val="0"/>
          <w:numId w:val="19"/>
        </w:numPr>
      </w:pPr>
      <w:r>
        <w:t xml:space="preserve">Owner manual </w:t>
      </w:r>
    </w:p>
    <w:p w14:paraId="39BBF6EB" w14:textId="697E15C7" w:rsidR="00497110" w:rsidRDefault="00497110" w:rsidP="00497110">
      <w:pPr>
        <w:pStyle w:val="ListParagraph"/>
        <w:numPr>
          <w:ilvl w:val="0"/>
          <w:numId w:val="19"/>
        </w:numPr>
      </w:pPr>
      <w:r>
        <w:t>Optional installation adaptive brackets</w:t>
      </w:r>
    </w:p>
    <w:p w14:paraId="6679C1EA" w14:textId="77777777" w:rsidR="00497110" w:rsidRDefault="00497110" w:rsidP="00497110"/>
    <w:p w14:paraId="230B9ACD" w14:textId="77777777" w:rsidR="00497110" w:rsidRDefault="00497110" w:rsidP="00497110"/>
    <w:p w14:paraId="693C2734" w14:textId="77777777" w:rsidR="00497110" w:rsidRDefault="00497110" w:rsidP="00497110"/>
    <w:p w14:paraId="25A3F7FC" w14:textId="77777777" w:rsidR="00497110" w:rsidRDefault="00497110" w:rsidP="00497110"/>
    <w:p w14:paraId="61217F73" w14:textId="77777777" w:rsidR="00497110" w:rsidRDefault="00497110" w:rsidP="00497110"/>
    <w:p w14:paraId="2DA13BA8" w14:textId="77777777" w:rsidR="00497110" w:rsidRDefault="00497110" w:rsidP="00497110"/>
    <w:p w14:paraId="798531AB" w14:textId="77777777" w:rsidR="00497110" w:rsidRDefault="00497110" w:rsidP="00497110"/>
    <w:p w14:paraId="029ECF86" w14:textId="77777777" w:rsidR="00497110" w:rsidRDefault="00497110" w:rsidP="00497110"/>
    <w:p w14:paraId="108E31F6" w14:textId="77777777" w:rsidR="00497110" w:rsidRDefault="00497110" w:rsidP="00497110"/>
    <w:p w14:paraId="61516E47" w14:textId="77777777" w:rsidR="00497110" w:rsidRDefault="00497110" w:rsidP="00497110"/>
    <w:p w14:paraId="082D21DB" w14:textId="77777777" w:rsidR="00497110" w:rsidRDefault="00497110" w:rsidP="00497110"/>
    <w:p w14:paraId="17AE6A1E" w14:textId="77777777" w:rsidR="00497110" w:rsidRDefault="00497110" w:rsidP="00497110"/>
    <w:p w14:paraId="719D45AA" w14:textId="77777777" w:rsidR="00497110" w:rsidRDefault="00497110" w:rsidP="00497110"/>
    <w:p w14:paraId="758E7F27" w14:textId="77777777" w:rsidR="00497110" w:rsidRDefault="00497110" w:rsidP="00497110"/>
    <w:p w14:paraId="34277CFD" w14:textId="62B7FE0C" w:rsidR="00497110" w:rsidRPr="00497110" w:rsidRDefault="00497110" w:rsidP="00497110">
      <w:pPr>
        <w:rPr>
          <w:sz w:val="36"/>
          <w:szCs w:val="36"/>
        </w:rPr>
      </w:pPr>
      <w:r>
        <w:rPr>
          <w:sz w:val="36"/>
          <w:szCs w:val="36"/>
        </w:rPr>
        <w:t xml:space="preserve">BW LITHIUM BATTERY SYSTEM OVERVIEW </w:t>
      </w:r>
    </w:p>
    <w:p w14:paraId="0B26C327" w14:textId="7569B96C" w:rsidR="00497110" w:rsidRDefault="00497110" w:rsidP="00497110"/>
    <w:p w14:paraId="291D260A" w14:textId="2D243DC0" w:rsidR="00497110" w:rsidRDefault="00497110" w:rsidP="00497110">
      <w:r>
        <w:rPr>
          <w:noProof/>
        </w:rPr>
        <mc:AlternateContent>
          <mc:Choice Requires="wps">
            <w:drawing>
              <wp:anchor distT="0" distB="0" distL="114300" distR="114300" simplePos="0" relativeHeight="251664384" behindDoc="0" locked="0" layoutInCell="1" allowOverlap="1" wp14:anchorId="626F61AB" wp14:editId="38881772">
                <wp:simplePos x="0" y="0"/>
                <wp:positionH relativeFrom="column">
                  <wp:posOffset>1645194</wp:posOffset>
                </wp:positionH>
                <wp:positionV relativeFrom="paragraph">
                  <wp:posOffset>360045</wp:posOffset>
                </wp:positionV>
                <wp:extent cx="1645920" cy="391613"/>
                <wp:effectExtent l="0" t="0" r="5080" b="2540"/>
                <wp:wrapNone/>
                <wp:docPr id="878348588" name="Text Box 2"/>
                <wp:cNvGraphicFramePr/>
                <a:graphic xmlns:a="http://schemas.openxmlformats.org/drawingml/2006/main">
                  <a:graphicData uri="http://schemas.microsoft.com/office/word/2010/wordprocessingShape">
                    <wps:wsp>
                      <wps:cNvSpPr txBox="1"/>
                      <wps:spPr>
                        <a:xfrm>
                          <a:off x="0" y="0"/>
                          <a:ext cx="1645920" cy="391613"/>
                        </a:xfrm>
                        <a:prstGeom prst="rect">
                          <a:avLst/>
                        </a:prstGeom>
                        <a:solidFill>
                          <a:schemeClr val="lt1"/>
                        </a:solidFill>
                        <a:ln w="6350">
                          <a:noFill/>
                        </a:ln>
                      </wps:spPr>
                      <wps:txbx>
                        <w:txbxContent>
                          <w:p w14:paraId="7D52398E" w14:textId="42249FCA" w:rsidR="00497110" w:rsidRPr="00497110" w:rsidRDefault="00497110">
                            <w:pPr>
                              <w:rPr>
                                <w:sz w:val="32"/>
                                <w:szCs w:val="32"/>
                              </w:rPr>
                            </w:pPr>
                            <w:r w:rsidRPr="00497110">
                              <w:rPr>
                                <w:sz w:val="32"/>
                                <w:szCs w:val="32"/>
                              </w:rPr>
                              <w:t>Battery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F61AB" id="_x0000_t202" coordsize="21600,21600" o:spt="202" path="m,l,21600r21600,l21600,xe">
                <v:stroke joinstyle="miter"/>
                <v:path gradientshapeok="t" o:connecttype="rect"/>
              </v:shapetype>
              <v:shape id="Text Box 2" o:spid="_x0000_s1026" type="#_x0000_t202" style="position:absolute;margin-left:129.55pt;margin-top:28.35pt;width:129.6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" fillcolor="white [3201]" stroked="f" strokeweight=".5pt">
                <v:textbox>
                  <w:txbxContent>
                    <w:p w14:paraId="7D52398E" w14:textId="42249FCA" w:rsidR="00497110" w:rsidRPr="00497110" w:rsidRDefault="00497110">
                      <w:pPr>
                        <w:rPr>
                          <w:sz w:val="32"/>
                          <w:szCs w:val="32"/>
                        </w:rPr>
                      </w:pPr>
                      <w:r w:rsidRPr="00497110">
                        <w:rPr>
                          <w:sz w:val="32"/>
                          <w:szCs w:val="32"/>
                        </w:rPr>
                        <w:t>Battery Gauge</w:t>
                      </w:r>
                    </w:p>
                  </w:txbxContent>
                </v:textbox>
              </v:shape>
            </w:pict>
          </mc:Fallback>
        </mc:AlternateContent>
      </w:r>
      <w:r w:rsidRPr="00497110">
        <w:rPr>
          <w:noProof/>
        </w:rPr>
        <w:drawing>
          <wp:anchor distT="0" distB="0" distL="114300" distR="114300" simplePos="0" relativeHeight="251663360" behindDoc="0" locked="0" layoutInCell="1" allowOverlap="1" wp14:anchorId="0EB4BAB8" wp14:editId="610218F1">
            <wp:simplePos x="0" y="0"/>
            <wp:positionH relativeFrom="column">
              <wp:posOffset>-635</wp:posOffset>
            </wp:positionH>
            <wp:positionV relativeFrom="paragraph">
              <wp:posOffset>150767</wp:posOffset>
            </wp:positionV>
            <wp:extent cx="6714309" cy="6124978"/>
            <wp:effectExtent l="0" t="0" r="4445" b="0"/>
            <wp:wrapNone/>
            <wp:docPr id="57524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42077" name=""/>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r="7241"/>
                    <a:stretch/>
                  </pic:blipFill>
                  <pic:spPr bwMode="auto">
                    <a:xfrm>
                      <a:off x="0" y="0"/>
                      <a:ext cx="6714309" cy="6124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3DC30" w14:textId="48540E44" w:rsidR="00497110" w:rsidRDefault="00497110" w:rsidP="00497110"/>
    <w:p w14:paraId="67476872" w14:textId="6261C225" w:rsidR="00497110" w:rsidRDefault="00497110" w:rsidP="00497110">
      <w:r>
        <w:rPr>
          <w:noProof/>
        </w:rPr>
        <mc:AlternateContent>
          <mc:Choice Requires="wps">
            <w:drawing>
              <wp:anchor distT="0" distB="0" distL="114300" distR="114300" simplePos="0" relativeHeight="251666432" behindDoc="0" locked="0" layoutInCell="1" allowOverlap="1" wp14:anchorId="5CBC882E" wp14:editId="0F035418">
                <wp:simplePos x="0" y="0"/>
                <wp:positionH relativeFrom="column">
                  <wp:posOffset>5273040</wp:posOffset>
                </wp:positionH>
                <wp:positionV relativeFrom="paragraph">
                  <wp:posOffset>60960</wp:posOffset>
                </wp:positionV>
                <wp:extent cx="1645920" cy="391613"/>
                <wp:effectExtent l="0" t="0" r="5080" b="2540"/>
                <wp:wrapNone/>
                <wp:docPr id="965864078" name="Text Box 2"/>
                <wp:cNvGraphicFramePr/>
                <a:graphic xmlns:a="http://schemas.openxmlformats.org/drawingml/2006/main">
                  <a:graphicData uri="http://schemas.microsoft.com/office/word/2010/wordprocessingShape">
                    <wps:wsp>
                      <wps:cNvSpPr txBox="1"/>
                      <wps:spPr>
                        <a:xfrm>
                          <a:off x="0" y="0"/>
                          <a:ext cx="1645920" cy="391613"/>
                        </a:xfrm>
                        <a:prstGeom prst="rect">
                          <a:avLst/>
                        </a:prstGeom>
                        <a:solidFill>
                          <a:schemeClr val="lt1"/>
                        </a:solidFill>
                        <a:ln w="6350">
                          <a:noFill/>
                        </a:ln>
                      </wps:spPr>
                      <wps:txbx>
                        <w:txbxContent>
                          <w:p w14:paraId="0BFBFD97" w14:textId="7080F4C2" w:rsidR="00497110" w:rsidRPr="00497110" w:rsidRDefault="00497110" w:rsidP="00497110">
                            <w:pPr>
                              <w:rPr>
                                <w:sz w:val="32"/>
                                <w:szCs w:val="32"/>
                              </w:rPr>
                            </w:pPr>
                            <w:r w:rsidRPr="00497110">
                              <w:rPr>
                                <w:sz w:val="32"/>
                                <w:szCs w:val="32"/>
                              </w:rPr>
                              <w:t xml:space="preserve">Battery </w:t>
                            </w:r>
                            <w:r>
                              <w:rPr>
                                <w:sz w:val="32"/>
                                <w:szCs w:val="32"/>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882E" id="_x0000_s1027" type="#_x0000_t202" style="position:absolute;margin-left:415.2pt;margin-top:4.8pt;width:129.6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" fillcolor="white [3201]" stroked="f" strokeweight=".5pt">
                <v:textbox>
                  <w:txbxContent>
                    <w:p w14:paraId="0BFBFD97" w14:textId="7080F4C2" w:rsidR="00497110" w:rsidRPr="00497110" w:rsidRDefault="00497110" w:rsidP="00497110">
                      <w:pPr>
                        <w:rPr>
                          <w:sz w:val="32"/>
                          <w:szCs w:val="32"/>
                        </w:rPr>
                      </w:pPr>
                      <w:r w:rsidRPr="00497110">
                        <w:rPr>
                          <w:sz w:val="32"/>
                          <w:szCs w:val="32"/>
                        </w:rPr>
                        <w:t xml:space="preserve">Battery </w:t>
                      </w:r>
                      <w:r>
                        <w:rPr>
                          <w:sz w:val="32"/>
                          <w:szCs w:val="32"/>
                        </w:rPr>
                        <w:t>Pack</w:t>
                      </w:r>
                    </w:p>
                  </w:txbxContent>
                </v:textbox>
              </v:shape>
            </w:pict>
          </mc:Fallback>
        </mc:AlternateContent>
      </w:r>
    </w:p>
    <w:p w14:paraId="4F2BF48F" w14:textId="2F624464" w:rsidR="00497110" w:rsidRDefault="00497110" w:rsidP="00497110"/>
    <w:p w14:paraId="357939EF" w14:textId="0CD6C11E" w:rsidR="00497110" w:rsidRDefault="00497110" w:rsidP="00497110"/>
    <w:p w14:paraId="38894077" w14:textId="25BB59CB" w:rsidR="00497110" w:rsidRDefault="00497110" w:rsidP="00497110">
      <w:r>
        <w:rPr>
          <w:noProof/>
        </w:rPr>
        <mc:AlternateContent>
          <mc:Choice Requires="wps">
            <w:drawing>
              <wp:anchor distT="0" distB="0" distL="114300" distR="114300" simplePos="0" relativeHeight="251676672" behindDoc="0" locked="0" layoutInCell="1" allowOverlap="1" wp14:anchorId="6CEF3EB8" wp14:editId="24FCD1F9">
                <wp:simplePos x="0" y="0"/>
                <wp:positionH relativeFrom="column">
                  <wp:posOffset>727710</wp:posOffset>
                </wp:positionH>
                <wp:positionV relativeFrom="paragraph">
                  <wp:posOffset>182879</wp:posOffset>
                </wp:positionV>
                <wp:extent cx="2560320" cy="352425"/>
                <wp:effectExtent l="0" t="0" r="5080" b="3175"/>
                <wp:wrapNone/>
                <wp:docPr id="1934634724" name="Text Box 2"/>
                <wp:cNvGraphicFramePr/>
                <a:graphic xmlns:a="http://schemas.openxmlformats.org/drawingml/2006/main">
                  <a:graphicData uri="http://schemas.microsoft.com/office/word/2010/wordprocessingShape">
                    <wps:wsp>
                      <wps:cNvSpPr txBox="1"/>
                      <wps:spPr>
                        <a:xfrm>
                          <a:off x="0" y="0"/>
                          <a:ext cx="2560320" cy="352425"/>
                        </a:xfrm>
                        <a:prstGeom prst="rect">
                          <a:avLst/>
                        </a:prstGeom>
                        <a:solidFill>
                          <a:schemeClr val="lt1"/>
                        </a:solidFill>
                        <a:ln w="6350">
                          <a:noFill/>
                        </a:ln>
                      </wps:spPr>
                      <wps:txbx>
                        <w:txbxContent>
                          <w:p w14:paraId="54654002" w14:textId="4BD0D3FB" w:rsidR="00497110" w:rsidRPr="00497110" w:rsidRDefault="00497110" w:rsidP="00497110">
                            <w:pPr>
                              <w:rPr>
                                <w:sz w:val="32"/>
                                <w:szCs w:val="32"/>
                              </w:rPr>
                            </w:pPr>
                            <w:r>
                              <w:rPr>
                                <w:sz w:val="32"/>
                                <w:szCs w:val="32"/>
                              </w:rPr>
                              <w:t>22/110V AC Power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3EB8" id="_x0000_s1028" type="#_x0000_t202" style="position:absolute;margin-left:57.3pt;margin-top:14.4pt;width:201.6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" fillcolor="white [3201]" stroked="f" strokeweight=".5pt">
                <v:textbox>
                  <w:txbxContent>
                    <w:p w14:paraId="54654002" w14:textId="4BD0D3FB" w:rsidR="00497110" w:rsidRPr="00497110" w:rsidRDefault="00497110" w:rsidP="00497110">
                      <w:pPr>
                        <w:rPr>
                          <w:sz w:val="32"/>
                          <w:szCs w:val="32"/>
                        </w:rPr>
                      </w:pPr>
                      <w:r>
                        <w:rPr>
                          <w:sz w:val="32"/>
                          <w:szCs w:val="32"/>
                        </w:rPr>
                        <w:t>22/110V AC Power cord</w:t>
                      </w:r>
                    </w:p>
                  </w:txbxContent>
                </v:textbox>
              </v:shape>
            </w:pict>
          </mc:Fallback>
        </mc:AlternateContent>
      </w:r>
    </w:p>
    <w:p w14:paraId="77ABBFD1" w14:textId="4C5C542B" w:rsidR="00497110" w:rsidRDefault="00497110" w:rsidP="00497110"/>
    <w:p w14:paraId="4F95975B" w14:textId="0083A8F2" w:rsidR="00497110" w:rsidRDefault="00497110" w:rsidP="00497110"/>
    <w:p w14:paraId="7BD0D9EF" w14:textId="2A0DC990" w:rsidR="00497110" w:rsidRDefault="00497110" w:rsidP="00497110">
      <w:r>
        <w:rPr>
          <w:noProof/>
        </w:rPr>
        <mc:AlternateContent>
          <mc:Choice Requires="wps">
            <w:drawing>
              <wp:anchor distT="0" distB="0" distL="114300" distR="114300" simplePos="0" relativeHeight="251674624" behindDoc="0" locked="0" layoutInCell="1" allowOverlap="1" wp14:anchorId="3CD5D6F2" wp14:editId="69E369F8">
                <wp:simplePos x="0" y="0"/>
                <wp:positionH relativeFrom="column">
                  <wp:posOffset>1123406</wp:posOffset>
                </wp:positionH>
                <wp:positionV relativeFrom="paragraph">
                  <wp:posOffset>307340</wp:posOffset>
                </wp:positionV>
                <wp:extent cx="1306285" cy="391613"/>
                <wp:effectExtent l="0" t="0" r="1905" b="2540"/>
                <wp:wrapNone/>
                <wp:docPr id="74434613" name="Text Box 2"/>
                <wp:cNvGraphicFramePr/>
                <a:graphic xmlns:a="http://schemas.openxmlformats.org/drawingml/2006/main">
                  <a:graphicData uri="http://schemas.microsoft.com/office/word/2010/wordprocessingShape">
                    <wps:wsp>
                      <wps:cNvSpPr txBox="1"/>
                      <wps:spPr>
                        <a:xfrm>
                          <a:off x="0" y="0"/>
                          <a:ext cx="1306285" cy="391613"/>
                        </a:xfrm>
                        <a:prstGeom prst="rect">
                          <a:avLst/>
                        </a:prstGeom>
                        <a:solidFill>
                          <a:schemeClr val="lt1"/>
                        </a:solidFill>
                        <a:ln w="6350">
                          <a:noFill/>
                        </a:ln>
                      </wps:spPr>
                      <wps:txbx>
                        <w:txbxContent>
                          <w:p w14:paraId="1D75CA0E" w14:textId="31C5B0B3" w:rsidR="00497110" w:rsidRPr="00497110" w:rsidRDefault="00497110" w:rsidP="00497110">
                            <w:pPr>
                              <w:rPr>
                                <w:sz w:val="32"/>
                                <w:szCs w:val="32"/>
                              </w:rPr>
                            </w:pPr>
                            <w:r>
                              <w:rPr>
                                <w:sz w:val="32"/>
                                <w:szCs w:val="32"/>
                              </w:rPr>
                              <w:t>Receptacl</w:t>
                            </w:r>
                            <w:r w:rsidRPr="00497110">
                              <w:rPr>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D6F2" id="_x0000_s1029" type="#_x0000_t202" style="position:absolute;margin-left:88.45pt;margin-top:24.2pt;width:102.85pt;height:3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" fillcolor="white [3201]" stroked="f" strokeweight=".5pt">
                <v:textbox>
                  <w:txbxContent>
                    <w:p w14:paraId="1D75CA0E" w14:textId="31C5B0B3" w:rsidR="00497110" w:rsidRPr="00497110" w:rsidRDefault="00497110" w:rsidP="00497110">
                      <w:pPr>
                        <w:rPr>
                          <w:sz w:val="32"/>
                          <w:szCs w:val="32"/>
                        </w:rPr>
                      </w:pPr>
                      <w:r>
                        <w:rPr>
                          <w:sz w:val="32"/>
                          <w:szCs w:val="32"/>
                        </w:rPr>
                        <w:t>Receptacl</w:t>
                      </w:r>
                      <w:r w:rsidRPr="00497110">
                        <w:rPr>
                          <w:sz w:val="32"/>
                          <w:szCs w:val="32"/>
                        </w:rPr>
                        <w:t>e</w:t>
                      </w:r>
                    </w:p>
                  </w:txbxContent>
                </v:textbox>
              </v:shape>
            </w:pict>
          </mc:Fallback>
        </mc:AlternateContent>
      </w:r>
    </w:p>
    <w:p w14:paraId="08331567" w14:textId="0297A614" w:rsidR="00497110" w:rsidRDefault="00497110" w:rsidP="00497110"/>
    <w:p w14:paraId="0FFB0DD2" w14:textId="4799F45E" w:rsidR="00497110" w:rsidRDefault="00497110" w:rsidP="00497110">
      <w:r>
        <w:rPr>
          <w:noProof/>
        </w:rPr>
        <mc:AlternateContent>
          <mc:Choice Requires="wps">
            <w:drawing>
              <wp:anchor distT="0" distB="0" distL="114300" distR="114300" simplePos="0" relativeHeight="251668480" behindDoc="0" locked="0" layoutInCell="1" allowOverlap="1" wp14:anchorId="748B2351" wp14:editId="5D6F6DBA">
                <wp:simplePos x="0" y="0"/>
                <wp:positionH relativeFrom="column">
                  <wp:posOffset>5067935</wp:posOffset>
                </wp:positionH>
                <wp:positionV relativeFrom="paragraph">
                  <wp:posOffset>176621</wp:posOffset>
                </wp:positionV>
                <wp:extent cx="1645920" cy="391613"/>
                <wp:effectExtent l="0" t="0" r="5080" b="2540"/>
                <wp:wrapNone/>
                <wp:docPr id="347922650" name="Text Box 2"/>
                <wp:cNvGraphicFramePr/>
                <a:graphic xmlns:a="http://schemas.openxmlformats.org/drawingml/2006/main">
                  <a:graphicData uri="http://schemas.microsoft.com/office/word/2010/wordprocessingShape">
                    <wps:wsp>
                      <wps:cNvSpPr txBox="1"/>
                      <wps:spPr>
                        <a:xfrm>
                          <a:off x="0" y="0"/>
                          <a:ext cx="1645920" cy="391613"/>
                        </a:xfrm>
                        <a:prstGeom prst="rect">
                          <a:avLst/>
                        </a:prstGeom>
                        <a:solidFill>
                          <a:schemeClr val="lt1"/>
                        </a:solidFill>
                        <a:ln w="6350">
                          <a:noFill/>
                        </a:ln>
                      </wps:spPr>
                      <wps:txbx>
                        <w:txbxContent>
                          <w:p w14:paraId="2883B948" w14:textId="00BA1470" w:rsidR="00497110" w:rsidRPr="00497110" w:rsidRDefault="00497110" w:rsidP="00497110">
                            <w:pPr>
                              <w:rPr>
                                <w:sz w:val="32"/>
                                <w:szCs w:val="32"/>
                              </w:rPr>
                            </w:pPr>
                            <w:r>
                              <w:rPr>
                                <w:sz w:val="32"/>
                                <w:szCs w:val="32"/>
                              </w:rPr>
                              <w:t>Charger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2351" id="_x0000_s1030" type="#_x0000_t202" style="position:absolute;margin-left:399.05pt;margin-top:13.9pt;width:129.6pt;height: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" fillcolor="white [3201]" stroked="f" strokeweight=".5pt">
                <v:textbox>
                  <w:txbxContent>
                    <w:p w14:paraId="2883B948" w14:textId="00BA1470" w:rsidR="00497110" w:rsidRPr="00497110" w:rsidRDefault="00497110" w:rsidP="00497110">
                      <w:pPr>
                        <w:rPr>
                          <w:sz w:val="32"/>
                          <w:szCs w:val="32"/>
                        </w:rPr>
                      </w:pPr>
                      <w:r>
                        <w:rPr>
                          <w:sz w:val="32"/>
                          <w:szCs w:val="32"/>
                        </w:rPr>
                        <w:t>Charger output</w:t>
                      </w:r>
                    </w:p>
                  </w:txbxContent>
                </v:textbox>
              </v:shape>
            </w:pict>
          </mc:Fallback>
        </mc:AlternateContent>
      </w:r>
    </w:p>
    <w:p w14:paraId="2195B622" w14:textId="58111AE9" w:rsidR="00497110" w:rsidRDefault="00497110" w:rsidP="00497110"/>
    <w:p w14:paraId="48F38A8B" w14:textId="4C873506" w:rsidR="00497110" w:rsidRDefault="00497110" w:rsidP="00497110">
      <w:r>
        <w:rPr>
          <w:noProof/>
        </w:rPr>
        <mc:AlternateContent>
          <mc:Choice Requires="wps">
            <w:drawing>
              <wp:anchor distT="0" distB="0" distL="114300" distR="114300" simplePos="0" relativeHeight="251670528" behindDoc="0" locked="0" layoutInCell="1" allowOverlap="1" wp14:anchorId="693C6C98" wp14:editId="1DE61731">
                <wp:simplePos x="0" y="0"/>
                <wp:positionH relativeFrom="column">
                  <wp:posOffset>2769326</wp:posOffset>
                </wp:positionH>
                <wp:positionV relativeFrom="paragraph">
                  <wp:posOffset>58964</wp:posOffset>
                </wp:positionV>
                <wp:extent cx="1645920" cy="391886"/>
                <wp:effectExtent l="0" t="0" r="5080" b="1905"/>
                <wp:wrapNone/>
                <wp:docPr id="2073326281" name="Text Box 2"/>
                <wp:cNvGraphicFramePr/>
                <a:graphic xmlns:a="http://schemas.openxmlformats.org/drawingml/2006/main">
                  <a:graphicData uri="http://schemas.microsoft.com/office/word/2010/wordprocessingShape">
                    <wps:wsp>
                      <wps:cNvSpPr txBox="1"/>
                      <wps:spPr>
                        <a:xfrm>
                          <a:off x="0" y="0"/>
                          <a:ext cx="1645920" cy="391886"/>
                        </a:xfrm>
                        <a:prstGeom prst="rect">
                          <a:avLst/>
                        </a:prstGeom>
                        <a:solidFill>
                          <a:schemeClr val="lt1"/>
                        </a:solidFill>
                        <a:ln w="6350">
                          <a:noFill/>
                        </a:ln>
                      </wps:spPr>
                      <wps:txbx>
                        <w:txbxContent>
                          <w:p w14:paraId="7DAEB5E5" w14:textId="230C1B2F" w:rsidR="00497110" w:rsidRPr="00497110" w:rsidRDefault="00497110" w:rsidP="00497110">
                            <w:pPr>
                              <w:jc w:val="center"/>
                              <w:rPr>
                                <w:sz w:val="32"/>
                                <w:szCs w:val="32"/>
                              </w:rPr>
                            </w:pPr>
                            <w:r>
                              <w:rPr>
                                <w:sz w:val="32"/>
                                <w:szCs w:val="32"/>
                              </w:rPr>
                              <w:t>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6C98" id="_x0000_s1031" type="#_x0000_t202" style="position:absolute;margin-left:218.05pt;margin-top:4.65pt;width:129.6pt;height:3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" fillcolor="white [3201]" stroked="f" strokeweight=".5pt">
                <v:textbox>
                  <w:txbxContent>
                    <w:p w14:paraId="7DAEB5E5" w14:textId="230C1B2F" w:rsidR="00497110" w:rsidRPr="00497110" w:rsidRDefault="00497110" w:rsidP="00497110">
                      <w:pPr>
                        <w:jc w:val="center"/>
                        <w:rPr>
                          <w:sz w:val="32"/>
                          <w:szCs w:val="32"/>
                        </w:rPr>
                      </w:pPr>
                      <w:r>
                        <w:rPr>
                          <w:sz w:val="32"/>
                          <w:szCs w:val="32"/>
                        </w:rPr>
                        <w:t>Charger</w:t>
                      </w:r>
                    </w:p>
                  </w:txbxContent>
                </v:textbox>
              </v:shape>
            </w:pict>
          </mc:Fallback>
        </mc:AlternateContent>
      </w:r>
    </w:p>
    <w:p w14:paraId="013A79CC" w14:textId="75593987" w:rsidR="00497110" w:rsidRDefault="00497110" w:rsidP="00497110"/>
    <w:p w14:paraId="4DE76EB8" w14:textId="3C0AA610" w:rsidR="00497110" w:rsidRDefault="00497110" w:rsidP="00497110">
      <w:r>
        <w:rPr>
          <w:noProof/>
        </w:rPr>
        <mc:AlternateContent>
          <mc:Choice Requires="wps">
            <w:drawing>
              <wp:anchor distT="0" distB="0" distL="114300" distR="114300" simplePos="0" relativeHeight="251672576" behindDoc="0" locked="0" layoutInCell="1" allowOverlap="1" wp14:anchorId="74806111" wp14:editId="01288A02">
                <wp:simplePos x="0" y="0"/>
                <wp:positionH relativeFrom="column">
                  <wp:posOffset>914400</wp:posOffset>
                </wp:positionH>
                <wp:positionV relativeFrom="paragraph">
                  <wp:posOffset>376555</wp:posOffset>
                </wp:positionV>
                <wp:extent cx="1645920" cy="757645"/>
                <wp:effectExtent l="0" t="0" r="5080" b="4445"/>
                <wp:wrapNone/>
                <wp:docPr id="1045213802" name="Text Box 2"/>
                <wp:cNvGraphicFramePr/>
                <a:graphic xmlns:a="http://schemas.openxmlformats.org/drawingml/2006/main">
                  <a:graphicData uri="http://schemas.microsoft.com/office/word/2010/wordprocessingShape">
                    <wps:wsp>
                      <wps:cNvSpPr txBox="1"/>
                      <wps:spPr>
                        <a:xfrm>
                          <a:off x="0" y="0"/>
                          <a:ext cx="1645920" cy="757645"/>
                        </a:xfrm>
                        <a:prstGeom prst="rect">
                          <a:avLst/>
                        </a:prstGeom>
                        <a:solidFill>
                          <a:schemeClr val="lt1"/>
                        </a:solidFill>
                        <a:ln w="6350">
                          <a:noFill/>
                        </a:ln>
                      </wps:spPr>
                      <wps:txbx>
                        <w:txbxContent>
                          <w:p w14:paraId="227B9CEA" w14:textId="6DC2DE35" w:rsidR="00497110" w:rsidRPr="00497110" w:rsidRDefault="00497110" w:rsidP="00497110">
                            <w:pPr>
                              <w:jc w:val="center"/>
                              <w:rPr>
                                <w:sz w:val="32"/>
                                <w:szCs w:val="32"/>
                              </w:rPr>
                            </w:pPr>
                            <w:r>
                              <w:rPr>
                                <w:sz w:val="32"/>
                                <w:szCs w:val="32"/>
                              </w:rPr>
                              <w:t>Charger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6111" id="_x0000_s1032" type="#_x0000_t202" style="position:absolute;margin-left:1in;margin-top:29.65pt;width:129.6pt;height:5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" fillcolor="white [3201]" stroked="f" strokeweight=".5pt">
                <v:textbox>
                  <w:txbxContent>
                    <w:p w14:paraId="227B9CEA" w14:textId="6DC2DE35" w:rsidR="00497110" w:rsidRPr="00497110" w:rsidRDefault="00497110" w:rsidP="00497110">
                      <w:pPr>
                        <w:jc w:val="center"/>
                        <w:rPr>
                          <w:sz w:val="32"/>
                          <w:szCs w:val="32"/>
                        </w:rPr>
                      </w:pPr>
                      <w:r>
                        <w:rPr>
                          <w:sz w:val="32"/>
                          <w:szCs w:val="32"/>
                        </w:rPr>
                        <w:t>Charger indicator</w:t>
                      </w:r>
                    </w:p>
                  </w:txbxContent>
                </v:textbox>
              </v:shape>
            </w:pict>
          </mc:Fallback>
        </mc:AlternateContent>
      </w:r>
    </w:p>
    <w:p w14:paraId="7335812B" w14:textId="11E5FAD2" w:rsidR="00497110" w:rsidRDefault="00497110" w:rsidP="00497110"/>
    <w:p w14:paraId="4584CDE3" w14:textId="71230905" w:rsidR="00497110" w:rsidRDefault="00497110" w:rsidP="00497110"/>
    <w:p w14:paraId="3BDA5E49" w14:textId="77777777" w:rsidR="00497110" w:rsidRDefault="00497110" w:rsidP="00497110"/>
    <w:p w14:paraId="67626EFE" w14:textId="77777777" w:rsidR="00497110" w:rsidRDefault="00497110" w:rsidP="00497110">
      <w:pPr>
        <w:rPr>
          <w:sz w:val="36"/>
          <w:szCs w:val="36"/>
        </w:rPr>
      </w:pPr>
      <w:r>
        <w:rPr>
          <w:sz w:val="36"/>
          <w:szCs w:val="36"/>
        </w:rPr>
        <w:t>BW LITHIUM BATTERY INSTALLATIONS</w:t>
      </w:r>
    </w:p>
    <w:p w14:paraId="7DC46980" w14:textId="0685AF91" w:rsidR="00497110" w:rsidRPr="00497110" w:rsidRDefault="00497110" w:rsidP="00497110">
      <w:pPr>
        <w:rPr>
          <w:b/>
          <w:bCs/>
          <w:sz w:val="28"/>
          <w:szCs w:val="28"/>
        </w:rPr>
      </w:pPr>
      <w:r w:rsidRPr="00497110">
        <w:rPr>
          <w:b/>
          <w:bCs/>
          <w:sz w:val="28"/>
          <w:szCs w:val="28"/>
        </w:rPr>
        <w:t>Installation Prerequisites</w:t>
      </w:r>
    </w:p>
    <w:p w14:paraId="43604BDC" w14:textId="2AA16F42" w:rsidR="00497110" w:rsidRDefault="00497110" w:rsidP="00497110">
      <w:r>
        <w:t xml:space="preserve">When installing the system avoid touching the battery terminal with direct hands or any metal object(s). BW Lithium batteries provides a safe source of electric energy when operated as designed. Potentially hazardous circumstances such as excessive heat or electrolyte leakage may occur under improper operating conditions, damage and misuse and abuse. The safety precautions and the warning message described in previous section must be observed. If any of the precautions are not fully understood or if there is any questions contact the customer service for guidance. </w:t>
      </w:r>
    </w:p>
    <w:p w14:paraId="4B9505B3" w14:textId="5D1C7B3E" w:rsidR="00497110" w:rsidRDefault="00497110" w:rsidP="00497110">
      <w:r>
        <w:t xml:space="preserve">Make sure the battery installation vehicle meets the following conditions; </w:t>
      </w:r>
    </w:p>
    <w:p w14:paraId="362DDDD3" w14:textId="1F8F49C5" w:rsidR="00497110" w:rsidRDefault="00497110" w:rsidP="00497110">
      <w:pPr>
        <w:pStyle w:val="ListParagraph"/>
        <w:numPr>
          <w:ilvl w:val="0"/>
          <w:numId w:val="20"/>
        </w:numPr>
      </w:pPr>
      <w:r>
        <w:t xml:space="preserve">The battery installation position is flat and level. </w:t>
      </w:r>
    </w:p>
    <w:p w14:paraId="46AAAD5F" w14:textId="421B2E0C" w:rsidR="00497110" w:rsidRDefault="00497110" w:rsidP="00497110">
      <w:pPr>
        <w:pStyle w:val="ListParagraph"/>
        <w:numPr>
          <w:ilvl w:val="0"/>
          <w:numId w:val="20"/>
        </w:numPr>
      </w:pPr>
      <w:r>
        <w:t xml:space="preserve">There are no flammable or explosive materials nearby. </w:t>
      </w:r>
    </w:p>
    <w:p w14:paraId="68B666E9" w14:textId="5CE8D2B7" w:rsidR="00497110" w:rsidRDefault="00497110" w:rsidP="00497110">
      <w:pPr>
        <w:pStyle w:val="ListParagraph"/>
        <w:numPr>
          <w:ilvl w:val="0"/>
          <w:numId w:val="20"/>
        </w:numPr>
      </w:pPr>
      <w:r>
        <w:t xml:space="preserve">The ambience is shady and cool. Keep the batteries away from heat and avoid direct sunlight. </w:t>
      </w:r>
    </w:p>
    <w:p w14:paraId="79F7C8CC" w14:textId="2D972638" w:rsidR="00497110" w:rsidRDefault="00497110" w:rsidP="00497110">
      <w:pPr>
        <w:pStyle w:val="ListParagraph"/>
        <w:numPr>
          <w:ilvl w:val="0"/>
          <w:numId w:val="20"/>
        </w:numPr>
      </w:pPr>
      <w:r>
        <w:t xml:space="preserve">The temperature and humidity stays at a constant level. </w:t>
      </w:r>
    </w:p>
    <w:p w14:paraId="55331ED3" w14:textId="5CB23914" w:rsidR="00497110" w:rsidRDefault="00497110" w:rsidP="00497110">
      <w:pPr>
        <w:pStyle w:val="ListParagraph"/>
        <w:numPr>
          <w:ilvl w:val="0"/>
          <w:numId w:val="20"/>
        </w:numPr>
      </w:pPr>
      <w:r>
        <w:t xml:space="preserve">There is minimal dust and dirt in the area. </w:t>
      </w:r>
    </w:p>
    <w:p w14:paraId="2E6B23B4" w14:textId="4EB5AC57" w:rsidR="00497110" w:rsidRDefault="00497110" w:rsidP="00497110">
      <w:pPr>
        <w:pStyle w:val="ListParagraph"/>
        <w:numPr>
          <w:ilvl w:val="0"/>
          <w:numId w:val="20"/>
        </w:numPr>
      </w:pPr>
      <w:r>
        <w:t xml:space="preserve">There is no corrosive gases present, including ammonia and acid vapor. </w:t>
      </w:r>
    </w:p>
    <w:p w14:paraId="17F0B981" w14:textId="77777777" w:rsidR="00497110" w:rsidRDefault="00497110" w:rsidP="00497110">
      <w:pPr>
        <w:rPr>
          <w:sz w:val="36"/>
          <w:szCs w:val="36"/>
        </w:rPr>
      </w:pPr>
    </w:p>
    <w:p w14:paraId="56CC1DB9" w14:textId="77777777" w:rsidR="00497110" w:rsidRDefault="00497110" w:rsidP="00497110">
      <w:pPr>
        <w:rPr>
          <w:sz w:val="36"/>
          <w:szCs w:val="36"/>
        </w:rPr>
      </w:pPr>
    </w:p>
    <w:p w14:paraId="7B12D577" w14:textId="77777777" w:rsidR="00497110" w:rsidRDefault="00497110" w:rsidP="00497110">
      <w:pPr>
        <w:rPr>
          <w:sz w:val="36"/>
          <w:szCs w:val="36"/>
        </w:rPr>
      </w:pPr>
    </w:p>
    <w:p w14:paraId="7C74D804" w14:textId="77777777" w:rsidR="00497110" w:rsidRDefault="00497110" w:rsidP="00497110">
      <w:pPr>
        <w:rPr>
          <w:sz w:val="36"/>
          <w:szCs w:val="36"/>
        </w:rPr>
      </w:pPr>
    </w:p>
    <w:p w14:paraId="17A60456" w14:textId="77777777" w:rsidR="00497110" w:rsidRDefault="00497110" w:rsidP="00497110">
      <w:pPr>
        <w:rPr>
          <w:sz w:val="36"/>
          <w:szCs w:val="36"/>
        </w:rPr>
      </w:pPr>
    </w:p>
    <w:p w14:paraId="7B9BBB01" w14:textId="77777777" w:rsidR="00497110" w:rsidRDefault="00497110" w:rsidP="00497110">
      <w:pPr>
        <w:rPr>
          <w:sz w:val="36"/>
          <w:szCs w:val="36"/>
        </w:rPr>
      </w:pPr>
    </w:p>
    <w:p w14:paraId="4D6BAB65" w14:textId="77777777" w:rsidR="00497110" w:rsidRDefault="00497110" w:rsidP="00497110">
      <w:pPr>
        <w:rPr>
          <w:sz w:val="36"/>
          <w:szCs w:val="36"/>
        </w:rPr>
      </w:pPr>
    </w:p>
    <w:p w14:paraId="27EFB0A4" w14:textId="3DD7F6AF" w:rsidR="00497110" w:rsidRPr="00497110" w:rsidRDefault="00497110" w:rsidP="00497110">
      <w:pPr>
        <w:rPr>
          <w:b/>
          <w:bCs/>
          <w:sz w:val="28"/>
          <w:szCs w:val="28"/>
        </w:rPr>
      </w:pPr>
      <w:r w:rsidRPr="00497110">
        <w:rPr>
          <w:b/>
          <w:bCs/>
          <w:sz w:val="28"/>
          <w:szCs w:val="28"/>
        </w:rPr>
        <w:t xml:space="preserve">Installation </w:t>
      </w:r>
      <w:r>
        <w:rPr>
          <w:b/>
          <w:bCs/>
          <w:sz w:val="28"/>
          <w:szCs w:val="28"/>
        </w:rPr>
        <w:t xml:space="preserve">Steps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502"/>
      </w:tblGrid>
      <w:tr w:rsidR="00497110" w14:paraId="43E6E9DA" w14:textId="77777777" w:rsidTr="00497110">
        <w:tc>
          <w:tcPr>
            <w:tcW w:w="10502" w:type="dxa"/>
          </w:tcPr>
          <w:p w14:paraId="16AE9DC2" w14:textId="0A765E44" w:rsidR="00497110" w:rsidRPr="00497110" w:rsidRDefault="00497110" w:rsidP="00497110">
            <w:pPr>
              <w:rPr>
                <w:b/>
                <w:bCs/>
              </w:rPr>
            </w:pPr>
            <w:r w:rsidRPr="00497110">
              <w:rPr>
                <w:b/>
                <w:bCs/>
              </w:rPr>
              <w:t xml:space="preserve">Step 1. </w:t>
            </w:r>
          </w:p>
        </w:tc>
      </w:tr>
      <w:tr w:rsidR="00497110" w14:paraId="5DA1AD33" w14:textId="77777777" w:rsidTr="00497110">
        <w:tc>
          <w:tcPr>
            <w:tcW w:w="10502" w:type="dxa"/>
          </w:tcPr>
          <w:p w14:paraId="3D0DFEBD" w14:textId="77777777" w:rsidR="00497110" w:rsidRDefault="00497110" w:rsidP="00497110">
            <w:r>
              <w:t xml:space="preserve">Set up the parking brake. Turn off the key switch and remove the key. </w:t>
            </w:r>
          </w:p>
          <w:p w14:paraId="0CA629E3" w14:textId="71E765ED" w:rsidR="00497110" w:rsidRDefault="00497110" w:rsidP="00497110"/>
        </w:tc>
      </w:tr>
      <w:tr w:rsidR="00497110" w14:paraId="7115755E" w14:textId="77777777" w:rsidTr="00497110">
        <w:tc>
          <w:tcPr>
            <w:tcW w:w="10502" w:type="dxa"/>
          </w:tcPr>
          <w:p w14:paraId="1E7E5F29" w14:textId="1A228913" w:rsidR="00497110" w:rsidRPr="00497110" w:rsidRDefault="00497110" w:rsidP="00497110">
            <w:pPr>
              <w:rPr>
                <w:b/>
                <w:bCs/>
              </w:rPr>
            </w:pPr>
            <w:r w:rsidRPr="00497110">
              <w:rPr>
                <w:b/>
                <w:bCs/>
              </w:rPr>
              <w:t xml:space="preserve">Step 2. – Remove </w:t>
            </w:r>
            <w:r>
              <w:rPr>
                <w:b/>
                <w:bCs/>
              </w:rPr>
              <w:t xml:space="preserve">all additional </w:t>
            </w:r>
            <w:r w:rsidRPr="00497110">
              <w:rPr>
                <w:b/>
                <w:bCs/>
              </w:rPr>
              <w:t>components</w:t>
            </w:r>
            <w:r>
              <w:rPr>
                <w:b/>
                <w:bCs/>
              </w:rPr>
              <w:t xml:space="preserve"> that won’t be needed</w:t>
            </w:r>
            <w:r w:rsidRPr="00497110">
              <w:rPr>
                <w:b/>
                <w:bCs/>
              </w:rPr>
              <w:t xml:space="preserve"> </w:t>
            </w:r>
          </w:p>
        </w:tc>
      </w:tr>
      <w:tr w:rsidR="00497110" w14:paraId="6460F599" w14:textId="77777777" w:rsidTr="00297E57">
        <w:trPr>
          <w:trHeight w:val="1124"/>
        </w:trPr>
        <w:tc>
          <w:tcPr>
            <w:tcW w:w="10502" w:type="dxa"/>
          </w:tcPr>
          <w:p w14:paraId="0AA0DC1E" w14:textId="77777777" w:rsidR="00497110" w:rsidRDefault="00497110" w:rsidP="00497110">
            <w:pPr>
              <w:pStyle w:val="ListParagraph"/>
              <w:numPr>
                <w:ilvl w:val="0"/>
                <w:numId w:val="21"/>
              </w:numPr>
            </w:pPr>
            <w:r>
              <w:t>Remove the original lead-acid batteries pack and plastic battery trays.</w:t>
            </w:r>
          </w:p>
          <w:p w14:paraId="58291B73" w14:textId="77777777" w:rsidR="00497110" w:rsidRDefault="00497110" w:rsidP="00497110">
            <w:pPr>
              <w:pStyle w:val="ListParagraph"/>
              <w:numPr>
                <w:ilvl w:val="0"/>
                <w:numId w:val="21"/>
              </w:numPr>
            </w:pPr>
            <w:r>
              <w:t xml:space="preserve">Remove the original lead acid battery charger. </w:t>
            </w:r>
          </w:p>
          <w:p w14:paraId="5F44904E" w14:textId="5344F679" w:rsidR="00497110" w:rsidRDefault="00497110" w:rsidP="00497110">
            <w:pPr>
              <w:pStyle w:val="ListParagraph"/>
              <w:numPr>
                <w:ilvl w:val="0"/>
                <w:numId w:val="21"/>
              </w:numPr>
            </w:pPr>
            <w:r>
              <w:t>Remove the original battery meter and disconnect all wires attached to the lead-acid battery.</w:t>
            </w:r>
          </w:p>
        </w:tc>
      </w:tr>
      <w:tr w:rsidR="00497110" w14:paraId="492B5944" w14:textId="77777777" w:rsidTr="00497110">
        <w:tc>
          <w:tcPr>
            <w:tcW w:w="10502" w:type="dxa"/>
          </w:tcPr>
          <w:p w14:paraId="1351EE30" w14:textId="6C218531" w:rsidR="00497110" w:rsidRPr="00497110" w:rsidRDefault="00497110" w:rsidP="00497110">
            <w:pPr>
              <w:rPr>
                <w:b/>
                <w:bCs/>
              </w:rPr>
            </w:pPr>
            <w:r w:rsidRPr="00497110">
              <w:rPr>
                <w:b/>
                <w:bCs/>
              </w:rPr>
              <w:t>Step 3. – Fasten the Lithium battery pack to the chasis</w:t>
            </w:r>
          </w:p>
        </w:tc>
      </w:tr>
      <w:tr w:rsidR="00497110" w14:paraId="37869702" w14:textId="77777777" w:rsidTr="00497110">
        <w:tc>
          <w:tcPr>
            <w:tcW w:w="10502" w:type="dxa"/>
          </w:tcPr>
          <w:p w14:paraId="56F9A06B" w14:textId="77777777" w:rsidR="00497110" w:rsidRDefault="00497110" w:rsidP="00497110">
            <w:r>
              <w:t xml:space="preserve">Fasten the bracket into the compartment, put the battery pack inside and fasten the battery pack to the bracket. </w:t>
            </w:r>
          </w:p>
          <w:p w14:paraId="1F0C5787" w14:textId="40F896AF" w:rsidR="00497110" w:rsidRDefault="00497110" w:rsidP="00497110"/>
        </w:tc>
      </w:tr>
      <w:tr w:rsidR="00497110" w14:paraId="67678A4E" w14:textId="77777777" w:rsidTr="00497110">
        <w:tc>
          <w:tcPr>
            <w:tcW w:w="10502" w:type="dxa"/>
          </w:tcPr>
          <w:p w14:paraId="04D7D734" w14:textId="18264B34" w:rsidR="00497110" w:rsidRPr="00497110" w:rsidRDefault="00497110" w:rsidP="00497110">
            <w:pPr>
              <w:rPr>
                <w:b/>
                <w:bCs/>
              </w:rPr>
            </w:pPr>
            <w:r w:rsidRPr="00497110">
              <w:rPr>
                <w:b/>
                <w:bCs/>
              </w:rPr>
              <w:t xml:space="preserve">Step 4. – Install the charger </w:t>
            </w:r>
            <w:r>
              <w:rPr>
                <w:b/>
                <w:bCs/>
              </w:rPr>
              <w:t>and charger receptable</w:t>
            </w:r>
          </w:p>
        </w:tc>
      </w:tr>
      <w:tr w:rsidR="00497110" w14:paraId="0493B1AF" w14:textId="77777777" w:rsidTr="00497110">
        <w:tc>
          <w:tcPr>
            <w:tcW w:w="10502" w:type="dxa"/>
          </w:tcPr>
          <w:p w14:paraId="428A6EBE" w14:textId="77777777" w:rsidR="00497110" w:rsidRDefault="00497110" w:rsidP="00497110">
            <w:pPr>
              <w:pStyle w:val="ListParagraph"/>
              <w:numPr>
                <w:ilvl w:val="0"/>
                <w:numId w:val="22"/>
              </w:numPr>
            </w:pPr>
            <w:r>
              <w:t>Fasten the charger to the vehicle.</w:t>
            </w:r>
          </w:p>
          <w:p w14:paraId="2D712828" w14:textId="77777777" w:rsidR="00497110" w:rsidRDefault="00497110" w:rsidP="00497110">
            <w:pPr>
              <w:pStyle w:val="ListParagraph"/>
              <w:numPr>
                <w:ilvl w:val="0"/>
                <w:numId w:val="22"/>
              </w:numPr>
            </w:pPr>
            <w:r>
              <w:t xml:space="preserve">Fasten the charger receptable to the vehicle. </w:t>
            </w:r>
          </w:p>
          <w:p w14:paraId="0CEDE768" w14:textId="77777777" w:rsidR="00497110" w:rsidRDefault="00497110" w:rsidP="00497110">
            <w:pPr>
              <w:pStyle w:val="ListParagraph"/>
              <w:numPr>
                <w:ilvl w:val="0"/>
                <w:numId w:val="22"/>
              </w:numPr>
            </w:pPr>
            <w:r>
              <w:t>Drill a hole nearby the receptable for installing the lithium battery charger status indicator</w:t>
            </w:r>
          </w:p>
          <w:p w14:paraId="1D81847D" w14:textId="77777777" w:rsidR="00497110" w:rsidRDefault="00497110" w:rsidP="00497110">
            <w:pPr>
              <w:pStyle w:val="ListParagraph"/>
              <w:numPr>
                <w:ilvl w:val="0"/>
                <w:numId w:val="22"/>
              </w:numPr>
            </w:pPr>
            <w:r>
              <w:t>Connect all the connectors to the lithium battery charger</w:t>
            </w:r>
          </w:p>
          <w:p w14:paraId="5E7DE6D1" w14:textId="77777777" w:rsidR="00497110" w:rsidRDefault="00497110" w:rsidP="00497110">
            <w:pPr>
              <w:pStyle w:val="ListParagraph"/>
              <w:numPr>
                <w:ilvl w:val="0"/>
                <w:numId w:val="22"/>
              </w:numPr>
            </w:pPr>
            <w:r>
              <w:t>Connect the receptable plug to charge the input connector</w:t>
            </w:r>
          </w:p>
          <w:p w14:paraId="35A3D705" w14:textId="77777777" w:rsidR="00497110" w:rsidRDefault="00497110" w:rsidP="00497110">
            <w:pPr>
              <w:pStyle w:val="ListParagraph"/>
              <w:numPr>
                <w:ilvl w:val="0"/>
                <w:numId w:val="22"/>
              </w:numPr>
            </w:pPr>
            <w:r>
              <w:t xml:space="preserve">Connect the CAN cable, to the one side of the charger and the other side to the port on the battery  </w:t>
            </w:r>
          </w:p>
          <w:p w14:paraId="303F39A8" w14:textId="070EB264" w:rsidR="00497110" w:rsidRDefault="00497110" w:rsidP="00497110">
            <w:pPr>
              <w:pStyle w:val="ListParagraph"/>
              <w:ind w:left="360"/>
            </w:pPr>
          </w:p>
        </w:tc>
      </w:tr>
      <w:tr w:rsidR="00497110" w14:paraId="64188361" w14:textId="77777777" w:rsidTr="00497110">
        <w:tc>
          <w:tcPr>
            <w:tcW w:w="10502" w:type="dxa"/>
          </w:tcPr>
          <w:p w14:paraId="707F70D5" w14:textId="05024250" w:rsidR="00497110" w:rsidRPr="00497110" w:rsidRDefault="00497110" w:rsidP="00497110">
            <w:pPr>
              <w:rPr>
                <w:b/>
                <w:bCs/>
              </w:rPr>
            </w:pPr>
            <w:r w:rsidRPr="00497110">
              <w:rPr>
                <w:b/>
                <w:bCs/>
              </w:rPr>
              <w:t>Step 5. – Install the Lithium battery gauge and connect the cables</w:t>
            </w:r>
          </w:p>
        </w:tc>
      </w:tr>
      <w:tr w:rsidR="00497110" w14:paraId="12BA7C05" w14:textId="77777777" w:rsidTr="00497110">
        <w:tc>
          <w:tcPr>
            <w:tcW w:w="10502" w:type="dxa"/>
          </w:tcPr>
          <w:p w14:paraId="193392F9" w14:textId="77777777" w:rsidR="00497110" w:rsidRDefault="00497110" w:rsidP="00497110">
            <w:r>
              <w:t>Connect the RS458 cable to the one side of the battery gauge and the other side to the port on the battery</w:t>
            </w:r>
          </w:p>
          <w:p w14:paraId="72571B2D" w14:textId="08D813B6" w:rsidR="00497110" w:rsidRDefault="00497110" w:rsidP="00497110"/>
        </w:tc>
      </w:tr>
      <w:tr w:rsidR="00497110" w14:paraId="242441CD" w14:textId="77777777" w:rsidTr="00497110">
        <w:tc>
          <w:tcPr>
            <w:tcW w:w="10502" w:type="dxa"/>
          </w:tcPr>
          <w:p w14:paraId="55A7DF09" w14:textId="1768E0C6" w:rsidR="00497110" w:rsidRPr="00497110" w:rsidRDefault="00497110" w:rsidP="00497110">
            <w:pPr>
              <w:rPr>
                <w:b/>
                <w:bCs/>
              </w:rPr>
            </w:pPr>
            <w:r w:rsidRPr="00497110">
              <w:rPr>
                <w:b/>
                <w:bCs/>
              </w:rPr>
              <w:t>Step 6. – Connect the positive and negative charger cables</w:t>
            </w:r>
          </w:p>
        </w:tc>
      </w:tr>
      <w:tr w:rsidR="00497110" w14:paraId="40BD09C7" w14:textId="77777777" w:rsidTr="00497110">
        <w:tc>
          <w:tcPr>
            <w:tcW w:w="10502" w:type="dxa"/>
          </w:tcPr>
          <w:p w14:paraId="3728CC8D" w14:textId="77777777" w:rsidR="00497110" w:rsidRDefault="00497110" w:rsidP="00497110">
            <w:r>
              <w:t>Charger output cables to battery pack positive and negatives terminals.</w:t>
            </w:r>
          </w:p>
          <w:p w14:paraId="10023BCE" w14:textId="3D8DC348" w:rsidR="00497110" w:rsidRDefault="00497110" w:rsidP="00497110"/>
        </w:tc>
      </w:tr>
      <w:tr w:rsidR="00497110" w14:paraId="55801C1E" w14:textId="77777777" w:rsidTr="00497110">
        <w:tc>
          <w:tcPr>
            <w:tcW w:w="10502" w:type="dxa"/>
          </w:tcPr>
          <w:p w14:paraId="6B131100" w14:textId="4641940D" w:rsidR="00497110" w:rsidRPr="00497110" w:rsidRDefault="00497110" w:rsidP="00497110">
            <w:pPr>
              <w:rPr>
                <w:b/>
                <w:bCs/>
              </w:rPr>
            </w:pPr>
            <w:r w:rsidRPr="00497110">
              <w:rPr>
                <w:b/>
                <w:bCs/>
              </w:rPr>
              <w:t xml:space="preserve">Step 7. – Test the cart and lithium battery </w:t>
            </w:r>
          </w:p>
        </w:tc>
      </w:tr>
      <w:tr w:rsidR="00497110" w14:paraId="5529B946" w14:textId="77777777" w:rsidTr="00497110">
        <w:tc>
          <w:tcPr>
            <w:tcW w:w="10502" w:type="dxa"/>
          </w:tcPr>
          <w:p w14:paraId="4CB53DBE" w14:textId="77777777" w:rsidR="00497110" w:rsidRDefault="00497110" w:rsidP="00497110">
            <w:pPr>
              <w:pStyle w:val="ListParagraph"/>
              <w:numPr>
                <w:ilvl w:val="0"/>
                <w:numId w:val="23"/>
              </w:numPr>
            </w:pPr>
            <w:r>
              <w:t xml:space="preserve">Check the tightening of the mounting bolts </w:t>
            </w:r>
          </w:p>
          <w:p w14:paraId="3D9E45AD" w14:textId="77777777" w:rsidR="00497110" w:rsidRDefault="00497110" w:rsidP="00497110">
            <w:pPr>
              <w:pStyle w:val="ListParagraph"/>
              <w:numPr>
                <w:ilvl w:val="0"/>
                <w:numId w:val="23"/>
              </w:numPr>
            </w:pPr>
            <w:r>
              <w:t xml:space="preserve">Check the tightness of the terminals </w:t>
            </w:r>
          </w:p>
          <w:p w14:paraId="1FEFFF81" w14:textId="42B1FF4D" w:rsidR="00497110" w:rsidRDefault="00497110" w:rsidP="00497110"/>
        </w:tc>
      </w:tr>
    </w:tbl>
    <w:p w14:paraId="7A3682A6" w14:textId="77777777" w:rsidR="00497110" w:rsidRDefault="00497110" w:rsidP="00497110"/>
    <w:p w14:paraId="473F2687" w14:textId="77777777" w:rsidR="00497110" w:rsidRDefault="00497110" w:rsidP="00497110"/>
    <w:p w14:paraId="4AADD42D" w14:textId="77777777" w:rsidR="00497110" w:rsidRDefault="00497110" w:rsidP="00497110"/>
    <w:p w14:paraId="7E098BDF" w14:textId="77777777" w:rsidR="00497110" w:rsidRDefault="00497110" w:rsidP="00497110"/>
    <w:p w14:paraId="2230ADE4" w14:textId="77777777" w:rsidR="00497110" w:rsidRDefault="00497110" w:rsidP="00497110"/>
    <w:p w14:paraId="5DEB4045" w14:textId="069579FE" w:rsidR="00497110" w:rsidRPr="00497110" w:rsidRDefault="00497110" w:rsidP="00497110">
      <w:pPr>
        <w:rPr>
          <w:sz w:val="36"/>
          <w:szCs w:val="36"/>
        </w:rPr>
      </w:pPr>
      <w:r>
        <w:rPr>
          <w:sz w:val="36"/>
          <w:szCs w:val="36"/>
        </w:rPr>
        <w:t xml:space="preserve">Battery storage </w:t>
      </w:r>
      <w:r w:rsidRPr="00497110">
        <w:rPr>
          <w:sz w:val="36"/>
          <w:szCs w:val="36"/>
        </w:rPr>
        <w:t xml:space="preserve"> </w:t>
      </w:r>
    </w:p>
    <w:p w14:paraId="6F51081F" w14:textId="43F15861" w:rsidR="00497110" w:rsidRDefault="00497110" w:rsidP="00497110">
      <w:r>
        <w:t xml:space="preserve">When the BW Lithium battery is stored for over one month, place the battery in a dry and ventilated room with the correct temperature ranging between 0 – 35 degrees. Make sure the battery is not stored near corrosive materials or fire or any type of heat source. </w:t>
      </w:r>
    </w:p>
    <w:p w14:paraId="4E34B02E" w14:textId="408BCA7C" w:rsidR="00497110" w:rsidRDefault="00497110" w:rsidP="00497110">
      <w:r>
        <w:t xml:space="preserve">In order to avoid over discharge, the power must be turned off and the SOC must be kept above 60% to avoid over discharge. The battery must be left fully charged and be charged again every three months. </w:t>
      </w:r>
    </w:p>
    <w:p w14:paraId="27CC6839" w14:textId="77777777" w:rsidR="00497110" w:rsidRDefault="00497110" w:rsidP="00497110"/>
    <w:p w14:paraId="7E751A2E" w14:textId="5A8C2474" w:rsidR="00497110" w:rsidRPr="00497110" w:rsidRDefault="00497110" w:rsidP="00497110">
      <w:pPr>
        <w:rPr>
          <w:sz w:val="36"/>
          <w:szCs w:val="36"/>
        </w:rPr>
      </w:pPr>
      <w:r>
        <w:rPr>
          <w:sz w:val="36"/>
          <w:szCs w:val="36"/>
        </w:rPr>
        <w:t xml:space="preserve">Battery operations </w:t>
      </w:r>
      <w:r w:rsidRPr="00497110">
        <w:rPr>
          <w:sz w:val="36"/>
          <w:szCs w:val="36"/>
        </w:rPr>
        <w:t xml:space="preserve"> </w:t>
      </w:r>
    </w:p>
    <w:p w14:paraId="7B015DB6" w14:textId="0B3F0667" w:rsidR="00497110" w:rsidRPr="00497110" w:rsidRDefault="00497110" w:rsidP="00497110">
      <w:pPr>
        <w:rPr>
          <w:b/>
          <w:bCs/>
        </w:rPr>
      </w:pPr>
      <w:r w:rsidRPr="00497110">
        <w:rPr>
          <w:b/>
          <w:bCs/>
        </w:rPr>
        <w:t>Turn the battery on/off</w:t>
      </w:r>
    </w:p>
    <w:p w14:paraId="592EA373" w14:textId="2FF63898" w:rsidR="00497110" w:rsidRDefault="00497110" w:rsidP="00497110">
      <w:r>
        <w:t xml:space="preserve">Make sure that the installation and wiring harness are correctly done. Press the SW button on the battery pack for 3 (three) seconds to power on and 8 (eight) seconds to power off. </w:t>
      </w:r>
    </w:p>
    <w:p w14:paraId="399EEFAE" w14:textId="77777777" w:rsidR="00497110" w:rsidRDefault="00497110" w:rsidP="00497110"/>
    <w:p w14:paraId="06D40610" w14:textId="6A0411E0" w:rsidR="00497110" w:rsidRPr="00497110" w:rsidRDefault="00497110" w:rsidP="00497110">
      <w:pPr>
        <w:rPr>
          <w:b/>
          <w:bCs/>
        </w:rPr>
      </w:pPr>
      <w:r w:rsidRPr="00497110">
        <w:rPr>
          <w:b/>
          <w:bCs/>
        </w:rPr>
        <w:t xml:space="preserve">Monitoring </w:t>
      </w:r>
    </w:p>
    <w:p w14:paraId="0EBA5655" w14:textId="3D9F57D3" w:rsidR="00497110" w:rsidRDefault="00497110" w:rsidP="00497110">
      <w:r>
        <w:t xml:space="preserve">For basic battery SOC (State of charge) information, check the battery level display module. </w:t>
      </w:r>
    </w:p>
    <w:p w14:paraId="2BB53A14" w14:textId="6AA6F762" w:rsidR="00497110" w:rsidRDefault="00497110" w:rsidP="00497110">
      <w:r>
        <w:t xml:space="preserve">The mobile app can be used to monitor the battery via Bluetooth. Download and install the app: </w:t>
      </w:r>
      <w:r w:rsidRPr="00497110">
        <w:rPr>
          <w:b/>
          <w:bCs/>
        </w:rPr>
        <w:t>KINGOR BW Battery</w:t>
      </w:r>
      <w:r>
        <w:rPr>
          <w:b/>
          <w:bCs/>
        </w:rPr>
        <w:t xml:space="preserve">. </w:t>
      </w:r>
      <w:r>
        <w:t xml:space="preserve">Enter the login interface, account number and password to successfully login. (You can contact the sales person directly for the account number). </w:t>
      </w:r>
    </w:p>
    <w:p w14:paraId="5B261743" w14:textId="4533C6C5" w:rsidR="00497110" w:rsidRDefault="00497110" w:rsidP="00497110">
      <w:r>
        <w:t xml:space="preserve">Through the mobile app you will be able to see the voltage of each cell, the battery temperature or be informed about any voltage/temperature alarms. Take note that alarm messages can only be seen or received when the app is actively connected to the battery and the phone is actively showing the lithium battery screen. </w:t>
      </w:r>
    </w:p>
    <w:p w14:paraId="6911E202" w14:textId="77777777" w:rsidR="00497110" w:rsidRDefault="00497110" w:rsidP="00497110"/>
    <w:p w14:paraId="2102CDE9" w14:textId="77777777" w:rsidR="00497110" w:rsidRDefault="00497110" w:rsidP="00497110"/>
    <w:p w14:paraId="7F1292C3" w14:textId="77777777" w:rsidR="00497110" w:rsidRDefault="00497110" w:rsidP="00497110"/>
    <w:p w14:paraId="6E132D9D" w14:textId="1895393C" w:rsidR="00497110" w:rsidRPr="00497110" w:rsidRDefault="00497110" w:rsidP="00497110">
      <w:pPr>
        <w:rPr>
          <w:b/>
          <w:bCs/>
        </w:rPr>
      </w:pPr>
      <w:r>
        <w:rPr>
          <w:b/>
          <w:bCs/>
        </w:rPr>
        <w:t xml:space="preserve">Charging </w:t>
      </w:r>
    </w:p>
    <w:p w14:paraId="70C9C0EA" w14:textId="2EE52EDC" w:rsidR="00497110" w:rsidRDefault="00497110" w:rsidP="00497110">
      <w:r>
        <w:t xml:space="preserve">BW Lithium batteries uses a charge current of 20A. This means if the battery is completely empty it will take 2 -10 hours (depending on battery model) to recharge. The maximum charge current is 1C. This will charge the battery in an hour. Take note that the batteries will produce more heat when high charge currents are used and may result in the need for more ventilation space as well as hot air extraction or forced air cooling. </w:t>
      </w:r>
    </w:p>
    <w:p w14:paraId="11EB757A" w14:textId="098C9260" w:rsidR="00497110" w:rsidRDefault="00497110" w:rsidP="00497110">
      <w:r>
        <w:t xml:space="preserve">The battery needs to be charged with the designated charger that BW Lithium batteries provide otherwise it may cause insufficient charging or battery damages. In this case BW Lithium batteries will not be responsible for any problems caused by this matter. </w:t>
      </w:r>
    </w:p>
    <w:p w14:paraId="491546F7" w14:textId="77777777" w:rsidR="00497110" w:rsidRDefault="00497110" w:rsidP="00497110"/>
    <w:p w14:paraId="317EA816" w14:textId="77777777" w:rsidR="00497110" w:rsidRDefault="00497110" w:rsidP="00497110"/>
    <w:p w14:paraId="28B4FE30" w14:textId="77777777" w:rsidR="00497110" w:rsidRDefault="00497110" w:rsidP="00497110"/>
    <w:p w14:paraId="7F6CC773" w14:textId="77777777" w:rsidR="00497110" w:rsidRDefault="00497110" w:rsidP="00497110"/>
    <w:p w14:paraId="4499B012" w14:textId="77777777" w:rsidR="00497110" w:rsidRDefault="00497110" w:rsidP="00497110"/>
    <w:p w14:paraId="62890262" w14:textId="77777777" w:rsidR="00497110" w:rsidRDefault="00497110" w:rsidP="00497110"/>
    <w:p w14:paraId="0DD16898" w14:textId="77777777" w:rsidR="00497110" w:rsidRDefault="00497110" w:rsidP="00497110"/>
    <w:p w14:paraId="48C37C88" w14:textId="77777777" w:rsidR="00497110" w:rsidRDefault="00497110" w:rsidP="00497110"/>
    <w:p w14:paraId="5C54F4AC" w14:textId="77777777" w:rsidR="00497110" w:rsidRDefault="00497110" w:rsidP="00497110"/>
    <w:p w14:paraId="76209CAD" w14:textId="77777777" w:rsidR="00497110" w:rsidRDefault="00497110" w:rsidP="00497110"/>
    <w:p w14:paraId="7452CE79" w14:textId="77777777" w:rsidR="00497110" w:rsidRDefault="00497110" w:rsidP="00497110"/>
    <w:p w14:paraId="3AA54FF4" w14:textId="77777777" w:rsidR="00497110" w:rsidRDefault="00497110" w:rsidP="00497110"/>
    <w:p w14:paraId="59B06C12" w14:textId="77777777" w:rsidR="00497110" w:rsidRDefault="00497110" w:rsidP="00497110"/>
    <w:p w14:paraId="7F34329D" w14:textId="77777777" w:rsidR="00497110" w:rsidRDefault="00497110" w:rsidP="00497110"/>
    <w:p w14:paraId="03D28CFD" w14:textId="77777777" w:rsidR="00497110" w:rsidRDefault="00497110" w:rsidP="00497110">
      <w:pPr>
        <w:rPr>
          <w:sz w:val="36"/>
          <w:szCs w:val="36"/>
        </w:rPr>
      </w:pPr>
      <w:r>
        <w:rPr>
          <w:sz w:val="36"/>
          <w:szCs w:val="36"/>
        </w:rPr>
        <w:t xml:space="preserve">Safety warnings </w:t>
      </w:r>
    </w:p>
    <w:p w14:paraId="5F74800B" w14:textId="77777777" w:rsidR="00497110" w:rsidRDefault="00497110" w:rsidP="00497110">
      <w:pPr>
        <w:rPr>
          <w:b/>
          <w:bCs/>
        </w:rPr>
      </w:pPr>
    </w:p>
    <w:p w14:paraId="1027FEE3" w14:textId="77777777" w:rsidR="00497110" w:rsidRDefault="00497110" w:rsidP="00497110">
      <w:pPr>
        <w:rPr>
          <w:b/>
          <w:bCs/>
        </w:rPr>
      </w:pPr>
    </w:p>
    <w:p w14:paraId="2281F540" w14:textId="77777777" w:rsidR="00497110" w:rsidRDefault="00497110" w:rsidP="00497110">
      <w:pPr>
        <w:rPr>
          <w:b/>
          <w:bCs/>
        </w:rPr>
      </w:pPr>
    </w:p>
    <w:p w14:paraId="1921ADF9" w14:textId="77777777" w:rsidR="00497110" w:rsidRDefault="00497110" w:rsidP="00497110">
      <w:pPr>
        <w:rPr>
          <w:b/>
          <w:bCs/>
        </w:rPr>
      </w:pPr>
    </w:p>
    <w:p w14:paraId="16F9EBD7" w14:textId="77777777" w:rsidR="00497110" w:rsidRDefault="00497110" w:rsidP="00497110">
      <w:pPr>
        <w:rPr>
          <w:b/>
          <w:bCs/>
        </w:rPr>
      </w:pPr>
    </w:p>
    <w:p w14:paraId="08343A9D" w14:textId="77777777" w:rsidR="00497110" w:rsidRDefault="00497110" w:rsidP="00497110">
      <w:pPr>
        <w:rPr>
          <w:b/>
          <w:bCs/>
        </w:rPr>
      </w:pPr>
    </w:p>
    <w:p w14:paraId="1DE70D32" w14:textId="77777777" w:rsidR="00497110" w:rsidRDefault="00497110" w:rsidP="00497110">
      <w:pPr>
        <w:rPr>
          <w:b/>
          <w:bCs/>
        </w:rPr>
      </w:pPr>
    </w:p>
    <w:p w14:paraId="34501567" w14:textId="77777777" w:rsidR="00497110" w:rsidRDefault="00497110" w:rsidP="00497110">
      <w:pPr>
        <w:rPr>
          <w:b/>
          <w:bCs/>
        </w:rPr>
      </w:pPr>
    </w:p>
    <w:p w14:paraId="05862CCA" w14:textId="77777777" w:rsidR="00497110" w:rsidRDefault="00497110" w:rsidP="00497110">
      <w:pPr>
        <w:rPr>
          <w:b/>
          <w:bCs/>
        </w:rPr>
      </w:pPr>
    </w:p>
    <w:p w14:paraId="13406FAA" w14:textId="77777777" w:rsidR="00497110" w:rsidRDefault="00497110" w:rsidP="00497110">
      <w:pPr>
        <w:rPr>
          <w:b/>
          <w:bCs/>
        </w:rPr>
      </w:pPr>
    </w:p>
    <w:p w14:paraId="273CE0A8" w14:textId="77777777" w:rsidR="00497110" w:rsidRDefault="00497110" w:rsidP="00497110">
      <w:pPr>
        <w:rPr>
          <w:b/>
          <w:bCs/>
        </w:rPr>
      </w:pPr>
    </w:p>
    <w:p w14:paraId="77E4062C" w14:textId="77777777" w:rsidR="00497110" w:rsidRDefault="00497110" w:rsidP="00497110">
      <w:pPr>
        <w:rPr>
          <w:b/>
          <w:bCs/>
        </w:rPr>
      </w:pPr>
    </w:p>
    <w:p w14:paraId="4AC958C2" w14:textId="77777777" w:rsidR="00497110" w:rsidRDefault="00497110" w:rsidP="00497110">
      <w:pPr>
        <w:rPr>
          <w:b/>
          <w:bCs/>
        </w:rPr>
      </w:pPr>
    </w:p>
    <w:p w14:paraId="38A63D63" w14:textId="77777777" w:rsidR="00497110" w:rsidRDefault="00497110" w:rsidP="00497110">
      <w:pPr>
        <w:rPr>
          <w:sz w:val="36"/>
          <w:szCs w:val="36"/>
        </w:rPr>
      </w:pPr>
    </w:p>
    <w:p w14:paraId="0B1E2819" w14:textId="77777777" w:rsidR="00497110" w:rsidRDefault="00497110" w:rsidP="00497110">
      <w:pPr>
        <w:rPr>
          <w:sz w:val="36"/>
          <w:szCs w:val="36"/>
        </w:rPr>
      </w:pPr>
    </w:p>
    <w:p w14:paraId="39735825" w14:textId="77777777" w:rsidR="00497110" w:rsidRDefault="00497110" w:rsidP="00497110">
      <w:pPr>
        <w:rPr>
          <w:sz w:val="36"/>
          <w:szCs w:val="36"/>
        </w:rPr>
      </w:pPr>
    </w:p>
    <w:p w14:paraId="164C9057" w14:textId="77777777" w:rsidR="00497110" w:rsidRDefault="00497110" w:rsidP="00497110">
      <w:pPr>
        <w:rPr>
          <w:sz w:val="36"/>
          <w:szCs w:val="36"/>
        </w:rPr>
      </w:pPr>
    </w:p>
    <w:p w14:paraId="410C6BF6" w14:textId="77777777" w:rsidR="00497110" w:rsidRDefault="00497110" w:rsidP="00497110">
      <w:pPr>
        <w:rPr>
          <w:sz w:val="36"/>
          <w:szCs w:val="36"/>
        </w:rPr>
      </w:pPr>
    </w:p>
    <w:p w14:paraId="76424A2C" w14:textId="49235F85" w:rsidR="00497110" w:rsidRDefault="00497110" w:rsidP="00497110">
      <w:pPr>
        <w:rPr>
          <w:sz w:val="36"/>
          <w:szCs w:val="36"/>
        </w:rPr>
      </w:pPr>
      <w:r>
        <w:rPr>
          <w:sz w:val="36"/>
          <w:szCs w:val="36"/>
        </w:rPr>
        <w:t xml:space="preserve">Warranty Statement </w:t>
      </w:r>
    </w:p>
    <w:p w14:paraId="6D6BAFA1" w14:textId="77777777" w:rsidR="00497110" w:rsidRDefault="00497110" w:rsidP="00497110">
      <w:pPr>
        <w:rPr>
          <w:b/>
          <w:bCs/>
        </w:rPr>
      </w:pPr>
      <w:r>
        <w:rPr>
          <w:b/>
          <w:bCs/>
        </w:rPr>
        <w:t xml:space="preserve">5 year limited warranty </w:t>
      </w:r>
    </w:p>
    <w:p w14:paraId="501B19B2" w14:textId="4CAF24BA" w:rsidR="00497110" w:rsidRPr="00497110" w:rsidRDefault="00497110" w:rsidP="00497110">
      <w:r w:rsidRPr="00497110">
        <w:t>BW Lithium Batteries (“Manufacturer”) warranty each Lithium Golf Branded Pack (“Product”) consisting of BW Lithium branded components; LiFePO4 Battery/Batteries, LiFePO4 Battery Charger and LiFePO4 Battery Meter sold by Au</w:t>
      </w:r>
      <w:r>
        <w:t>t</w:t>
      </w:r>
      <w:r w:rsidRPr="00497110">
        <w:t>horised Dealers in South Africa to be free of defects in material and workmanship for a period (the “Warranty Period”) based upon the Product use application.</w:t>
      </w:r>
    </w:p>
    <w:p w14:paraId="490784B0" w14:textId="48C50497" w:rsidR="00497110" w:rsidRPr="00497110" w:rsidRDefault="00497110" w:rsidP="00497110">
      <w:pPr>
        <w:rPr>
          <w:b/>
          <w:bCs/>
        </w:rPr>
      </w:pPr>
      <w:r>
        <w:rPr>
          <w:b/>
          <w:bCs/>
        </w:rPr>
        <w:t>W</w:t>
      </w:r>
      <w:r w:rsidRPr="00497110">
        <w:rPr>
          <w:b/>
          <w:bCs/>
        </w:rPr>
        <w:t xml:space="preserve">arranty period </w:t>
      </w:r>
    </w:p>
    <w:p w14:paraId="407A2CE1" w14:textId="2511FD25" w:rsidR="00497110" w:rsidRPr="00497110" w:rsidRDefault="00497110" w:rsidP="00497110">
      <w:pPr>
        <w:numPr>
          <w:ilvl w:val="0"/>
          <w:numId w:val="26"/>
        </w:numPr>
        <w:rPr>
          <w:lang w:val="en-ZA"/>
        </w:rPr>
      </w:pPr>
      <w:r w:rsidRPr="00497110">
        <w:t>Private Golf Use — 5 YEARS for Private Golf customers, using the Product for their own Personal gol</w:t>
      </w:r>
      <w:r>
        <w:t>f</w:t>
      </w:r>
      <w:r w:rsidRPr="00497110">
        <w:t xml:space="preserve">ing. Commercial and Non-Golf Use — 3 YEARS for Commercial and Non-Golf customers using the Product for Commercial or purposes outside of Golf. "is includes using the Product as part of Business Operations, including renting Golf Carts to customers, using the vehicle for a purpose other than Golf, including as transport on private or public areas. </w:t>
      </w:r>
    </w:p>
    <w:p w14:paraId="2A187E85" w14:textId="77777777" w:rsidR="00497110" w:rsidRPr="00497110" w:rsidRDefault="00497110" w:rsidP="00497110">
      <w:pPr>
        <w:numPr>
          <w:ilvl w:val="0"/>
          <w:numId w:val="26"/>
        </w:numPr>
        <w:rPr>
          <w:lang w:val="en-ZA"/>
        </w:rPr>
      </w:pPr>
      <w:r w:rsidRPr="00497110">
        <w:rPr>
          <w:lang w:val="en-ZA"/>
        </w:rPr>
        <w:t>For the accessories such as chargers, cables, etc., from the date of purchase, one year is provided for the warranty service.</w:t>
      </w:r>
    </w:p>
    <w:p w14:paraId="6258739E" w14:textId="0688D3BA" w:rsidR="00497110" w:rsidRPr="00497110" w:rsidRDefault="00497110" w:rsidP="00497110">
      <w:pPr>
        <w:numPr>
          <w:ilvl w:val="0"/>
          <w:numId w:val="26"/>
        </w:numPr>
        <w:rPr>
          <w:lang w:val="en-ZA"/>
        </w:rPr>
      </w:pPr>
      <w:r w:rsidRPr="00497110">
        <w:rPr>
          <w:lang w:val="en-ZA"/>
        </w:rPr>
        <w:t xml:space="preserve">Warranty period may vary by country and is subject to local laws and regulations. </w:t>
      </w:r>
    </w:p>
    <w:p w14:paraId="6154A6BC" w14:textId="24A3A84C" w:rsidR="00497110" w:rsidRPr="00497110" w:rsidRDefault="00497110" w:rsidP="00497110">
      <w:pPr>
        <w:rPr>
          <w:b/>
          <w:bCs/>
        </w:rPr>
      </w:pPr>
      <w:r>
        <w:rPr>
          <w:b/>
          <w:bCs/>
        </w:rPr>
        <w:t>N</w:t>
      </w:r>
      <w:r w:rsidRPr="00497110">
        <w:rPr>
          <w:b/>
          <w:bCs/>
        </w:rPr>
        <w:t xml:space="preserve">on-transferable </w:t>
      </w:r>
    </w:p>
    <w:p w14:paraId="7B058402" w14:textId="4A2F467C" w:rsidR="00497110" w:rsidRPr="00497110" w:rsidRDefault="00497110" w:rsidP="00497110">
      <w:r w:rsidRPr="00497110">
        <w:t>This Warranty applies only to the original end-user/owner of the Product and is not transferable to any other person or entity.</w:t>
      </w:r>
      <w:r>
        <w:t xml:space="preserve"> Contact the place of purchase regarding any warranty claim. </w:t>
      </w:r>
    </w:p>
    <w:p w14:paraId="53EE8160" w14:textId="5BBFDD93" w:rsidR="00497110" w:rsidRPr="00497110" w:rsidRDefault="00497110" w:rsidP="00497110">
      <w:pPr>
        <w:spacing w:after="0" w:line="276" w:lineRule="auto"/>
        <w:jc w:val="both"/>
        <w:rPr>
          <w:rFonts w:cstheme="minorHAnsi"/>
          <w:b/>
          <w:bCs/>
        </w:rPr>
      </w:pPr>
      <w:r>
        <w:rPr>
          <w:rFonts w:cstheme="minorHAnsi"/>
          <w:b/>
          <w:bCs/>
        </w:rPr>
        <w:t>W</w:t>
      </w:r>
      <w:r w:rsidRPr="00497110">
        <w:rPr>
          <w:rFonts w:cstheme="minorHAnsi"/>
          <w:b/>
          <w:bCs/>
        </w:rPr>
        <w:t>arranty statement</w:t>
      </w:r>
    </w:p>
    <w:p w14:paraId="3B413E76" w14:textId="77777777" w:rsidR="00497110" w:rsidRPr="00497110" w:rsidRDefault="00497110" w:rsidP="00497110">
      <w:pPr>
        <w:spacing w:line="276" w:lineRule="auto"/>
        <w:jc w:val="both"/>
        <w:rPr>
          <w:rFonts w:cstheme="minorHAnsi"/>
        </w:rPr>
      </w:pPr>
      <w:r w:rsidRPr="00497110">
        <w:rPr>
          <w:rFonts w:cstheme="minorHAnsi"/>
        </w:rPr>
        <w:t>Distributors are responsible for the service to customers. Free parts and technical support are provided by BW Lithium batteries to our distributors.</w:t>
      </w:r>
    </w:p>
    <w:p w14:paraId="51060736" w14:textId="77777777" w:rsidR="00497110" w:rsidRPr="00497110" w:rsidRDefault="00497110" w:rsidP="00497110">
      <w:pPr>
        <w:spacing w:line="276" w:lineRule="auto"/>
        <w:jc w:val="both"/>
        <w:rPr>
          <w:rFonts w:cstheme="minorHAnsi"/>
        </w:rPr>
      </w:pPr>
      <w:r w:rsidRPr="00497110">
        <w:rPr>
          <w:rFonts w:cstheme="minorHAnsi"/>
        </w:rPr>
        <w:t xml:space="preserve">BW Lithium batteries provide warranty under the following conditions: </w:t>
      </w:r>
    </w:p>
    <w:p w14:paraId="6F4F945B" w14:textId="77777777" w:rsidR="00497110" w:rsidRPr="00497110" w:rsidRDefault="00497110" w:rsidP="00497110">
      <w:pPr>
        <w:numPr>
          <w:ilvl w:val="0"/>
          <w:numId w:val="27"/>
        </w:numPr>
        <w:spacing w:after="0" w:line="276" w:lineRule="auto"/>
        <w:jc w:val="both"/>
        <w:rPr>
          <w:rFonts w:cstheme="minorHAnsi"/>
          <w:lang w:val="en-ZA"/>
        </w:rPr>
      </w:pPr>
      <w:r w:rsidRPr="00497110">
        <w:rPr>
          <w:rFonts w:cstheme="minorHAnsi"/>
          <w:lang w:val="en-ZA"/>
        </w:rPr>
        <w:t>The product is within the specified warranty period</w:t>
      </w:r>
    </w:p>
    <w:p w14:paraId="5AFB5CEB" w14:textId="77777777" w:rsidR="00497110" w:rsidRPr="00497110" w:rsidRDefault="00497110" w:rsidP="00497110">
      <w:pPr>
        <w:numPr>
          <w:ilvl w:val="0"/>
          <w:numId w:val="27"/>
        </w:numPr>
        <w:spacing w:after="0" w:line="276" w:lineRule="auto"/>
        <w:jc w:val="both"/>
        <w:rPr>
          <w:rFonts w:cstheme="minorHAnsi"/>
          <w:lang w:val="en-ZA"/>
        </w:rPr>
      </w:pPr>
      <w:r w:rsidRPr="00497110">
        <w:rPr>
          <w:rFonts w:cstheme="minorHAnsi"/>
          <w:lang w:val="en-ZA"/>
        </w:rPr>
        <w:t xml:space="preserve">The product is normally used, without man-made quality problems. </w:t>
      </w:r>
    </w:p>
    <w:p w14:paraId="782898EE" w14:textId="77777777" w:rsidR="00497110" w:rsidRPr="00497110" w:rsidRDefault="00497110" w:rsidP="00497110">
      <w:pPr>
        <w:numPr>
          <w:ilvl w:val="0"/>
          <w:numId w:val="27"/>
        </w:numPr>
        <w:spacing w:after="0" w:line="276" w:lineRule="auto"/>
        <w:jc w:val="both"/>
        <w:rPr>
          <w:rFonts w:cstheme="minorHAnsi"/>
          <w:lang w:val="en-ZA"/>
        </w:rPr>
      </w:pPr>
      <w:r w:rsidRPr="00497110">
        <w:rPr>
          <w:rFonts w:cstheme="minorHAnsi"/>
          <w:lang w:val="en-ZA"/>
        </w:rPr>
        <w:t xml:space="preserve">No unauthorised disassembly, maintenance etc. </w:t>
      </w:r>
    </w:p>
    <w:p w14:paraId="487FE270" w14:textId="77777777" w:rsidR="00497110" w:rsidRPr="00497110" w:rsidRDefault="00497110" w:rsidP="00497110">
      <w:pPr>
        <w:pStyle w:val="ListParagraph"/>
        <w:numPr>
          <w:ilvl w:val="0"/>
          <w:numId w:val="27"/>
        </w:numPr>
        <w:spacing w:after="0" w:line="276" w:lineRule="auto"/>
        <w:rPr>
          <w:rFonts w:cstheme="minorHAnsi"/>
          <w:lang w:val="en-ZA"/>
        </w:rPr>
      </w:pPr>
      <w:r w:rsidRPr="00497110">
        <w:rPr>
          <w:rFonts w:cstheme="minorHAnsi"/>
          <w:lang w:val="en-ZA"/>
        </w:rPr>
        <w:t>Product serial number, factory label and other marks are not torn or altered.</w:t>
      </w:r>
    </w:p>
    <w:p w14:paraId="6D1EC5D1" w14:textId="77777777" w:rsidR="00497110" w:rsidRPr="00497110" w:rsidRDefault="00497110" w:rsidP="00497110">
      <w:pPr>
        <w:spacing w:line="276" w:lineRule="auto"/>
        <w:rPr>
          <w:rFonts w:cstheme="minorHAnsi"/>
          <w:lang w:val="en-ZA"/>
        </w:rPr>
      </w:pPr>
    </w:p>
    <w:p w14:paraId="5097C8AD" w14:textId="77777777" w:rsidR="00497110" w:rsidRPr="00497110" w:rsidRDefault="00497110" w:rsidP="00497110">
      <w:pPr>
        <w:spacing w:line="276" w:lineRule="auto"/>
        <w:rPr>
          <w:rFonts w:cstheme="minorHAnsi"/>
          <w:lang w:val="en-ZA"/>
        </w:rPr>
      </w:pPr>
    </w:p>
    <w:p w14:paraId="0076FEEC" w14:textId="6DA35B9D" w:rsidR="00497110" w:rsidRDefault="00497110" w:rsidP="00497110">
      <w:pPr>
        <w:spacing w:after="0" w:line="276" w:lineRule="auto"/>
        <w:rPr>
          <w:rFonts w:cstheme="minorHAnsi"/>
          <w:lang w:val="en-ZA"/>
        </w:rPr>
      </w:pPr>
      <w:r>
        <w:rPr>
          <w:rFonts w:cstheme="minorHAnsi"/>
          <w:b/>
          <w:bCs/>
        </w:rPr>
        <w:t>W</w:t>
      </w:r>
      <w:r w:rsidRPr="00497110">
        <w:rPr>
          <w:rFonts w:cstheme="minorHAnsi"/>
          <w:b/>
          <w:bCs/>
        </w:rPr>
        <w:t>arranty exclusions</w:t>
      </w:r>
    </w:p>
    <w:p w14:paraId="1CD65411" w14:textId="77777777" w:rsidR="00497110" w:rsidRPr="00497110" w:rsidRDefault="00497110" w:rsidP="00497110">
      <w:pPr>
        <w:spacing w:after="0" w:line="276" w:lineRule="auto"/>
        <w:rPr>
          <w:rFonts w:cstheme="minorHAnsi"/>
          <w:lang w:val="en-ZA"/>
        </w:rPr>
      </w:pPr>
    </w:p>
    <w:p w14:paraId="7826AAC9" w14:textId="4D8475AD" w:rsidR="00497110" w:rsidRPr="00497110" w:rsidRDefault="00497110" w:rsidP="00497110">
      <w:pPr>
        <w:spacing w:line="276" w:lineRule="auto"/>
        <w:jc w:val="both"/>
        <w:rPr>
          <w:rFonts w:cstheme="minorHAnsi"/>
        </w:rPr>
      </w:pPr>
      <w:r w:rsidRPr="00497110">
        <w:rPr>
          <w:rFonts w:cstheme="minorHAnsi"/>
        </w:rPr>
        <w:t>Manufacturer provides Warranty on Products only and will not be held responsible for any damage to the Product or vehicle as a result of incorrect installation, abuse or neglect. Examples include but are not limited to:</w:t>
      </w:r>
    </w:p>
    <w:p w14:paraId="7E72E351"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 xml:space="preserve">Products exceed the warranty period without purchasing a warranty extension. </w:t>
      </w:r>
    </w:p>
    <w:p w14:paraId="188795D6"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Damage caused by human abuse, including but not limited to cover deformation, collision caused by impact, drop, and puncture.</w:t>
      </w:r>
    </w:p>
    <w:p w14:paraId="248BEC84"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Dismantle the battery without BW Lithium batteries authorization;</w:t>
      </w:r>
    </w:p>
    <w:p w14:paraId="26FD3927"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Failure to work or being torn down in a harsh environment with high temperature, humidity, dust, corrosives and explosives, etc;</w:t>
      </w:r>
    </w:p>
    <w:p w14:paraId="5B8665A8"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Damage caused by short circuit;</w:t>
      </w:r>
    </w:p>
    <w:p w14:paraId="4DF6CBBA"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Damage caused by an unqualified charger that is not compliant with the product manual;</w:t>
      </w:r>
    </w:p>
    <w:p w14:paraId="0FF2756A"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Damage caused by force majeure, such as fire, earthquake, flood, hurricane, etc;</w:t>
      </w:r>
    </w:p>
    <w:p w14:paraId="638F2AFD"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Damage caused by improper installation not compliant with the product manual;</w:t>
      </w:r>
    </w:p>
    <w:p w14:paraId="067110B1"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lang w:val="en-ZA"/>
        </w:rPr>
        <w:t>Product without BW Lithium batteries trademark or serial number.</w:t>
      </w:r>
    </w:p>
    <w:p w14:paraId="3A9A158A"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rPr>
        <w:t>Using components that have not been approved by the Manufacturer as replacement components to those which are supplied in the Manufacturer’s original Product pack;</w:t>
      </w:r>
    </w:p>
    <w:p w14:paraId="443934A9"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rPr>
        <w:t>Failure to properly store the Product. This includes not disconnecting product from any items that may draw power;</w:t>
      </w:r>
    </w:p>
    <w:p w14:paraId="61A615F4"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rPr>
        <w:t>Damage caused during shipping or mishandling of the product;</w:t>
      </w:r>
    </w:p>
    <w:p w14:paraId="3BA51452"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rPr>
        <w:t>Using the Product for any purpose outside it's intended design;</w:t>
      </w:r>
    </w:p>
    <w:p w14:paraId="47097018" w14:textId="77777777" w:rsidR="00497110" w:rsidRPr="00497110" w:rsidRDefault="00497110" w:rsidP="00497110">
      <w:pPr>
        <w:pStyle w:val="ListParagraph"/>
        <w:numPr>
          <w:ilvl w:val="0"/>
          <w:numId w:val="28"/>
        </w:numPr>
        <w:spacing w:after="0" w:line="276" w:lineRule="auto"/>
        <w:jc w:val="both"/>
        <w:rPr>
          <w:rFonts w:cstheme="minorHAnsi"/>
          <w:lang w:val="en-ZA"/>
        </w:rPr>
      </w:pPr>
      <w:r w:rsidRPr="00497110">
        <w:rPr>
          <w:rFonts w:cstheme="minorHAnsi"/>
        </w:rPr>
        <w:t>Incorrect voltage applied to application</w:t>
      </w:r>
    </w:p>
    <w:p w14:paraId="501E2E8C" w14:textId="77777777" w:rsidR="00497110" w:rsidRPr="00497110" w:rsidRDefault="00497110" w:rsidP="00497110">
      <w:pPr>
        <w:spacing w:line="276" w:lineRule="auto"/>
        <w:jc w:val="both"/>
        <w:rPr>
          <w:rFonts w:cstheme="minorHAnsi"/>
        </w:rPr>
      </w:pPr>
    </w:p>
    <w:p w14:paraId="605D853E" w14:textId="1854334F" w:rsidR="00497110" w:rsidRDefault="00497110" w:rsidP="00497110">
      <w:pPr>
        <w:spacing w:after="0" w:line="276" w:lineRule="auto"/>
        <w:jc w:val="both"/>
        <w:rPr>
          <w:rFonts w:cstheme="minorHAnsi"/>
          <w:b/>
          <w:bCs/>
        </w:rPr>
      </w:pPr>
      <w:r>
        <w:rPr>
          <w:rFonts w:cstheme="minorHAnsi"/>
          <w:b/>
          <w:bCs/>
        </w:rPr>
        <w:t>C</w:t>
      </w:r>
      <w:r w:rsidRPr="00497110">
        <w:rPr>
          <w:rFonts w:cstheme="minorHAnsi"/>
          <w:b/>
          <w:bCs/>
        </w:rPr>
        <w:t>laim procedure</w:t>
      </w:r>
    </w:p>
    <w:p w14:paraId="6A7BA327" w14:textId="77777777" w:rsidR="00497110" w:rsidRPr="00497110" w:rsidRDefault="00497110" w:rsidP="00497110">
      <w:pPr>
        <w:spacing w:after="0" w:line="276" w:lineRule="auto"/>
        <w:jc w:val="both"/>
        <w:rPr>
          <w:rFonts w:cstheme="minorHAnsi"/>
          <w:b/>
          <w:bCs/>
        </w:rPr>
      </w:pPr>
    </w:p>
    <w:p w14:paraId="36BEC86C" w14:textId="242EFC7E" w:rsidR="00497110" w:rsidRPr="00497110" w:rsidRDefault="00497110" w:rsidP="00497110">
      <w:pPr>
        <w:spacing w:line="276" w:lineRule="auto"/>
        <w:jc w:val="both"/>
        <w:rPr>
          <w:rFonts w:cstheme="minorHAnsi"/>
        </w:rPr>
      </w:pPr>
      <w:r w:rsidRPr="00497110">
        <w:rPr>
          <w:rFonts w:cstheme="minorHAnsi"/>
        </w:rPr>
        <w:t>Warranty claims are to be made only by an Authorised Dealer or the end-user/owner of the Product. When submitting a Warranty claim the customer may be required to provide relevant information to support the Warranty claim, including but not limited to:</w:t>
      </w:r>
    </w:p>
    <w:p w14:paraId="501BB0EC" w14:textId="77777777" w:rsidR="00497110" w:rsidRPr="00497110" w:rsidRDefault="00497110" w:rsidP="00497110">
      <w:pPr>
        <w:pStyle w:val="ListParagraph"/>
        <w:numPr>
          <w:ilvl w:val="0"/>
          <w:numId w:val="29"/>
        </w:numPr>
        <w:spacing w:after="0" w:line="276" w:lineRule="auto"/>
        <w:jc w:val="both"/>
        <w:rPr>
          <w:rFonts w:cstheme="minorHAnsi"/>
        </w:rPr>
      </w:pPr>
      <w:r w:rsidRPr="00497110">
        <w:rPr>
          <w:rFonts w:cstheme="minorHAnsi"/>
        </w:rPr>
        <w:t>Original receipt for purchase</w:t>
      </w:r>
    </w:p>
    <w:p w14:paraId="515F37D5" w14:textId="77777777" w:rsidR="00497110" w:rsidRPr="00497110" w:rsidRDefault="00497110" w:rsidP="00497110">
      <w:pPr>
        <w:pStyle w:val="ListParagraph"/>
        <w:numPr>
          <w:ilvl w:val="0"/>
          <w:numId w:val="29"/>
        </w:numPr>
        <w:spacing w:after="0" w:line="276" w:lineRule="auto"/>
        <w:jc w:val="both"/>
        <w:rPr>
          <w:rFonts w:cstheme="minorHAnsi"/>
        </w:rPr>
      </w:pPr>
      <w:r w:rsidRPr="00497110">
        <w:rPr>
          <w:rFonts w:cstheme="minorHAnsi"/>
        </w:rPr>
        <w:t>Photos or video evidence of the failure</w:t>
      </w:r>
    </w:p>
    <w:p w14:paraId="4CEDC803" w14:textId="77777777" w:rsidR="00497110" w:rsidRPr="00497110" w:rsidRDefault="00497110" w:rsidP="00497110">
      <w:pPr>
        <w:pStyle w:val="ListParagraph"/>
        <w:numPr>
          <w:ilvl w:val="0"/>
          <w:numId w:val="29"/>
        </w:numPr>
        <w:spacing w:after="0" w:line="276" w:lineRule="auto"/>
        <w:jc w:val="both"/>
        <w:rPr>
          <w:rFonts w:cstheme="minorHAnsi"/>
        </w:rPr>
      </w:pPr>
      <w:r w:rsidRPr="00497110">
        <w:rPr>
          <w:rFonts w:cstheme="minorHAnsi"/>
        </w:rPr>
        <w:t>Returning Product to Authorised Dealer or Manufacturer.</w:t>
      </w:r>
    </w:p>
    <w:p w14:paraId="591EE891" w14:textId="77777777" w:rsidR="00497110" w:rsidRPr="00497110" w:rsidRDefault="00497110" w:rsidP="00497110">
      <w:pPr>
        <w:spacing w:line="276" w:lineRule="auto"/>
        <w:jc w:val="both"/>
        <w:rPr>
          <w:rFonts w:cstheme="minorHAnsi"/>
        </w:rPr>
      </w:pPr>
    </w:p>
    <w:p w14:paraId="7A2651C7" w14:textId="399921C6" w:rsidR="00497110" w:rsidRPr="00497110" w:rsidRDefault="00497110" w:rsidP="00497110">
      <w:pPr>
        <w:spacing w:line="276" w:lineRule="auto"/>
        <w:ind w:left="360"/>
        <w:jc w:val="both"/>
        <w:rPr>
          <w:rFonts w:cstheme="minorHAnsi"/>
        </w:rPr>
      </w:pPr>
      <w:r w:rsidRPr="00497110">
        <w:rPr>
          <w:rFonts w:cstheme="minorHAnsi"/>
        </w:rPr>
        <w:t>All requests must start by either contacting the Authorised Dealer from where Product was purchased. The request will be reviewed and responded to with the necessary technical assistance.</w:t>
      </w:r>
    </w:p>
    <w:p w14:paraId="763B3731" w14:textId="42B18504" w:rsidR="00497110" w:rsidRPr="00497110" w:rsidRDefault="00497110" w:rsidP="00497110">
      <w:pPr>
        <w:spacing w:line="276" w:lineRule="auto"/>
        <w:ind w:left="360"/>
        <w:jc w:val="both"/>
        <w:rPr>
          <w:rFonts w:cstheme="minorHAnsi"/>
        </w:rPr>
      </w:pPr>
      <w:r w:rsidRPr="00497110">
        <w:rPr>
          <w:rFonts w:cstheme="minorHAnsi"/>
        </w:rPr>
        <w:t xml:space="preserve">If technical assistance does not resolve the issue and the claim is seemingly covered under warranty, the Manufacturer will send approval for the product be sent to the Manufacturer at the expense of the end-user/owner of the Product. </w:t>
      </w:r>
    </w:p>
    <w:p w14:paraId="0866E40C" w14:textId="2F48CD5C" w:rsidR="00497110" w:rsidRPr="00497110" w:rsidRDefault="00497110" w:rsidP="00497110">
      <w:pPr>
        <w:spacing w:line="276" w:lineRule="auto"/>
        <w:ind w:left="360"/>
        <w:jc w:val="both"/>
        <w:rPr>
          <w:rFonts w:cstheme="minorHAnsi"/>
        </w:rPr>
      </w:pPr>
      <w:r w:rsidRPr="00497110">
        <w:rPr>
          <w:rFonts w:cstheme="minorHAnsi"/>
        </w:rPr>
        <w:t>The Manufacturer will test the Product and determine if the product was affected by the above defects or damage to the Product arising from any abuse or mishandling of the Product. See list of noncovered conditions located above (4. Warranty Exclusions).</w:t>
      </w:r>
    </w:p>
    <w:p w14:paraId="41372C9D" w14:textId="55A9D99C" w:rsidR="00497110" w:rsidRPr="00497110" w:rsidRDefault="00497110" w:rsidP="00497110">
      <w:pPr>
        <w:spacing w:line="276" w:lineRule="auto"/>
        <w:ind w:left="360"/>
        <w:jc w:val="both"/>
        <w:rPr>
          <w:rFonts w:cstheme="minorHAnsi"/>
        </w:rPr>
      </w:pPr>
      <w:r w:rsidRPr="00497110">
        <w:rPr>
          <w:rFonts w:cstheme="minorHAnsi"/>
        </w:rPr>
        <w:t>Warranties are for repair, replacement, or substitution only, in Manufacturer’s sole discretion. Refunds are not available.</w:t>
      </w:r>
    </w:p>
    <w:p w14:paraId="20649B35" w14:textId="7D91A699" w:rsidR="00497110" w:rsidRPr="00497110" w:rsidRDefault="00497110" w:rsidP="00497110">
      <w:pPr>
        <w:spacing w:line="276" w:lineRule="auto"/>
        <w:ind w:firstLine="360"/>
        <w:jc w:val="both"/>
        <w:rPr>
          <w:rFonts w:cstheme="minorHAnsi"/>
          <w:b/>
          <w:bCs/>
          <w:lang w:val="en-ZA"/>
        </w:rPr>
      </w:pPr>
      <w:r w:rsidRPr="00497110">
        <w:rPr>
          <w:rFonts w:cstheme="minorHAnsi"/>
          <w:b/>
          <w:bCs/>
          <w:lang w:val="en-ZA"/>
        </w:rPr>
        <w:t>Remedy</w:t>
      </w:r>
    </w:p>
    <w:p w14:paraId="5CEB98EA" w14:textId="06DC8A14" w:rsidR="00497110" w:rsidRPr="00497110" w:rsidRDefault="00497110" w:rsidP="00497110">
      <w:pPr>
        <w:spacing w:line="276" w:lineRule="auto"/>
        <w:ind w:left="360"/>
        <w:jc w:val="both"/>
        <w:rPr>
          <w:rFonts w:cstheme="minorHAnsi"/>
          <w:lang w:val="en-ZA"/>
        </w:rPr>
      </w:pPr>
      <w:r w:rsidRPr="00497110">
        <w:rPr>
          <w:rFonts w:cstheme="minorHAnsi"/>
          <w:lang w:val="en-ZA"/>
        </w:rPr>
        <w:t>If a device becomes defective during the warranty period recognized by BW Lithium Batteries. BW Lithium or its local authorized service partner is obligated to provide service to customer, the device will be subject to our option below:</w:t>
      </w:r>
    </w:p>
    <w:p w14:paraId="55562CE3" w14:textId="77777777" w:rsidR="00497110" w:rsidRPr="00497110" w:rsidRDefault="00497110" w:rsidP="00497110">
      <w:pPr>
        <w:pStyle w:val="ListParagraph"/>
        <w:numPr>
          <w:ilvl w:val="0"/>
          <w:numId w:val="29"/>
        </w:numPr>
        <w:spacing w:after="0" w:line="276" w:lineRule="auto"/>
        <w:jc w:val="both"/>
        <w:rPr>
          <w:rFonts w:cstheme="minorHAnsi"/>
          <w:lang w:val="en-ZA"/>
        </w:rPr>
      </w:pPr>
      <w:r w:rsidRPr="00497110">
        <w:rPr>
          <w:rFonts w:cstheme="minorHAnsi"/>
        </w:rPr>
        <w:t>repaired on-site, or</w:t>
      </w:r>
    </w:p>
    <w:p w14:paraId="6604DF2C" w14:textId="69DFBEF2" w:rsidR="00497110" w:rsidRPr="00497110" w:rsidRDefault="00497110" w:rsidP="00497110">
      <w:pPr>
        <w:pStyle w:val="ListParagraph"/>
        <w:numPr>
          <w:ilvl w:val="0"/>
          <w:numId w:val="29"/>
        </w:numPr>
        <w:spacing w:after="0" w:line="276" w:lineRule="auto"/>
        <w:jc w:val="both"/>
        <w:rPr>
          <w:rFonts w:cstheme="minorHAnsi"/>
          <w:lang w:val="en-ZA"/>
        </w:rPr>
      </w:pPr>
      <w:r w:rsidRPr="00497110">
        <w:rPr>
          <w:rFonts w:cstheme="minorHAnsi"/>
        </w:rPr>
        <w:t>repaired by BW Lithium batteries service center, or</w:t>
      </w:r>
    </w:p>
    <w:p w14:paraId="63F28B9A" w14:textId="77777777" w:rsidR="00497110" w:rsidRPr="00497110" w:rsidRDefault="00497110" w:rsidP="00497110">
      <w:pPr>
        <w:pStyle w:val="NormalWeb"/>
        <w:numPr>
          <w:ilvl w:val="0"/>
          <w:numId w:val="29"/>
        </w:numPr>
        <w:shd w:val="clear" w:color="auto" w:fill="FFFFFF"/>
        <w:spacing w:before="0" w:beforeAutospacing="0" w:after="300" w:afterAutospacing="0" w:line="276" w:lineRule="auto"/>
        <w:rPr>
          <w:rFonts w:asciiTheme="minorHAnsi" w:hAnsiTheme="minorHAnsi" w:cstheme="minorHAnsi"/>
          <w:color w:val="656565" w:themeColor="text2" w:themeTint="BF"/>
        </w:rPr>
      </w:pPr>
      <w:r w:rsidRPr="00497110">
        <w:rPr>
          <w:rFonts w:asciiTheme="minorHAnsi" w:hAnsiTheme="minorHAnsi" w:cstheme="minorHAnsi"/>
          <w:color w:val="656565" w:themeColor="text2" w:themeTint="BF"/>
        </w:rPr>
        <w:t>swapped for a replacement device with equivalent specifications according to model and service life.</w:t>
      </w:r>
    </w:p>
    <w:p w14:paraId="6AE26D02" w14:textId="77777777" w:rsidR="00497110" w:rsidRPr="00497110" w:rsidRDefault="00497110" w:rsidP="00497110">
      <w:pPr>
        <w:pStyle w:val="NormalWeb"/>
        <w:shd w:val="clear" w:color="auto" w:fill="FFFFFF"/>
        <w:spacing w:before="0" w:beforeAutospacing="0" w:after="750" w:afterAutospacing="0" w:line="276" w:lineRule="auto"/>
        <w:ind w:left="360"/>
        <w:rPr>
          <w:rFonts w:asciiTheme="minorHAnsi" w:hAnsiTheme="minorHAnsi" w:cstheme="minorHAnsi"/>
          <w:color w:val="656565" w:themeColor="text2" w:themeTint="BF"/>
        </w:rPr>
      </w:pPr>
      <w:r w:rsidRPr="00497110">
        <w:rPr>
          <w:rFonts w:asciiTheme="minorHAnsi" w:hAnsiTheme="minorHAnsi" w:cstheme="minorHAnsi"/>
          <w:color w:val="656565" w:themeColor="text2" w:themeTint="BF"/>
        </w:rPr>
        <w:t>In the third case the replaced device will inherit the remaining warranty period of the previous device. In this case, you do not receive a new warranty card since your warranty right is recorded in BW Lithium batteries service database.</w:t>
      </w:r>
    </w:p>
    <w:p w14:paraId="0B7CCC4F" w14:textId="640DED19" w:rsidR="00497110" w:rsidRDefault="00497110" w:rsidP="00497110">
      <w:pPr>
        <w:pStyle w:val="NormalWeb"/>
        <w:shd w:val="clear" w:color="auto" w:fill="FFFFFF"/>
        <w:spacing w:before="0" w:beforeAutospacing="0" w:after="750" w:afterAutospacing="0" w:line="276" w:lineRule="auto"/>
        <w:ind w:left="360"/>
        <w:rPr>
          <w:rFonts w:asciiTheme="minorHAnsi" w:hAnsiTheme="minorHAnsi" w:cstheme="minorHAnsi"/>
          <w:color w:val="656565" w:themeColor="text2" w:themeTint="BF"/>
        </w:rPr>
      </w:pPr>
      <w:r w:rsidRPr="00497110">
        <w:rPr>
          <w:rFonts w:asciiTheme="minorHAnsi" w:hAnsiTheme="minorHAnsi" w:cstheme="minorHAnsi"/>
          <w:color w:val="656565" w:themeColor="text2" w:themeTint="BF"/>
        </w:rPr>
        <w:t>If you would like to purchase an extension of BW Lithium batteries warranty based on the standard warranty, please contact BW Lithium batteries to get the detailed information.</w:t>
      </w:r>
    </w:p>
    <w:p w14:paraId="6FD3702A" w14:textId="77777777" w:rsidR="00497110" w:rsidRDefault="00497110" w:rsidP="00497110">
      <w:pPr>
        <w:pStyle w:val="NormalWeb"/>
        <w:shd w:val="clear" w:color="auto" w:fill="FFFFFF"/>
        <w:spacing w:before="0" w:beforeAutospacing="0" w:after="750" w:afterAutospacing="0" w:line="276" w:lineRule="auto"/>
        <w:ind w:left="360"/>
        <w:rPr>
          <w:rFonts w:asciiTheme="minorHAnsi" w:hAnsiTheme="minorHAnsi" w:cstheme="minorHAnsi"/>
          <w:color w:val="656565" w:themeColor="text2" w:themeTint="BF"/>
        </w:rPr>
      </w:pPr>
    </w:p>
    <w:p w14:paraId="4583F940" w14:textId="77777777" w:rsidR="00497110" w:rsidRPr="00497110" w:rsidRDefault="00497110" w:rsidP="00497110">
      <w:pPr>
        <w:pStyle w:val="NormalWeb"/>
        <w:shd w:val="clear" w:color="auto" w:fill="FFFFFF"/>
        <w:spacing w:before="0" w:beforeAutospacing="0" w:after="750" w:afterAutospacing="0" w:line="276" w:lineRule="auto"/>
        <w:ind w:left="360"/>
        <w:rPr>
          <w:rFonts w:asciiTheme="minorHAnsi" w:hAnsiTheme="minorHAnsi" w:cstheme="minorHAnsi"/>
          <w:color w:val="656565" w:themeColor="text2" w:themeTint="BF"/>
        </w:rPr>
      </w:pPr>
    </w:p>
    <w:p w14:paraId="1B321A29" w14:textId="16FD695B" w:rsidR="00497110" w:rsidRPr="00497110" w:rsidRDefault="00497110" w:rsidP="00497110">
      <w:pPr>
        <w:pStyle w:val="NormalWeb"/>
        <w:shd w:val="clear" w:color="auto" w:fill="FFFFFF"/>
        <w:spacing w:before="0" w:after="300"/>
        <w:rPr>
          <w:rFonts w:asciiTheme="minorHAnsi" w:hAnsiTheme="minorHAnsi" w:cstheme="minorHAnsi"/>
          <w:b/>
          <w:bCs/>
          <w:color w:val="656565" w:themeColor="text2" w:themeTint="BF"/>
        </w:rPr>
      </w:pPr>
      <w:r>
        <w:rPr>
          <w:rFonts w:asciiTheme="minorHAnsi" w:hAnsiTheme="minorHAnsi" w:cstheme="minorHAnsi"/>
          <w:b/>
          <w:bCs/>
          <w:color w:val="656565" w:themeColor="text2" w:themeTint="BF"/>
        </w:rPr>
        <w:t xml:space="preserve"> </w:t>
      </w:r>
      <w:r>
        <w:rPr>
          <w:rFonts w:asciiTheme="minorHAnsi" w:hAnsiTheme="minorHAnsi" w:cstheme="minorHAnsi"/>
          <w:b/>
          <w:bCs/>
          <w:color w:val="656565" w:themeColor="text2" w:themeTint="BF"/>
        </w:rPr>
        <w:tab/>
        <w:t>W</w:t>
      </w:r>
      <w:r w:rsidRPr="00497110">
        <w:rPr>
          <w:rFonts w:asciiTheme="minorHAnsi" w:hAnsiTheme="minorHAnsi" w:cstheme="minorHAnsi"/>
          <w:b/>
          <w:bCs/>
          <w:color w:val="656565" w:themeColor="text2" w:themeTint="BF"/>
        </w:rPr>
        <w:t>arranty disclaimer</w:t>
      </w:r>
    </w:p>
    <w:p w14:paraId="71293401" w14:textId="77777777" w:rsidR="00497110" w:rsidRPr="00497110" w:rsidRDefault="00497110" w:rsidP="00497110">
      <w:pPr>
        <w:pStyle w:val="NormalWeb"/>
        <w:shd w:val="clear" w:color="auto" w:fill="FFFFFF"/>
        <w:spacing w:after="300"/>
        <w:ind w:left="720"/>
        <w:rPr>
          <w:rFonts w:asciiTheme="minorHAnsi" w:hAnsiTheme="minorHAnsi" w:cstheme="minorHAnsi"/>
          <w:color w:val="656565" w:themeColor="text2" w:themeTint="BF"/>
        </w:rPr>
      </w:pPr>
      <w:r w:rsidRPr="00497110">
        <w:rPr>
          <w:rFonts w:asciiTheme="minorHAnsi" w:hAnsiTheme="minorHAnsi" w:cstheme="minorHAnsi"/>
          <w:color w:val="656565" w:themeColor="text2" w:themeTint="BF"/>
        </w:rPr>
        <w:t>This warranty is in lieu of, and Manufacturer disclaims and excludes, all other express warranties. Manufacturer further limits the duration of all, whether statutory, express or implied warranties, including, without limitation, any warranty of merchantability or fitness for a particular purpose, to the Warranty Period.</w:t>
      </w:r>
    </w:p>
    <w:p w14:paraId="54BCEDCB" w14:textId="77777777" w:rsidR="00497110" w:rsidRPr="00497110" w:rsidRDefault="00497110" w:rsidP="00497110">
      <w:pPr>
        <w:pStyle w:val="NormalWeb"/>
        <w:shd w:val="clear" w:color="auto" w:fill="FFFFFF"/>
        <w:spacing w:before="0" w:beforeAutospacing="0" w:after="300" w:afterAutospacing="0"/>
        <w:ind w:left="720"/>
        <w:rPr>
          <w:rFonts w:asciiTheme="minorHAnsi" w:hAnsiTheme="minorHAnsi" w:cstheme="minorHAnsi"/>
          <w:color w:val="656565" w:themeColor="text2" w:themeTint="BF"/>
        </w:rPr>
      </w:pPr>
      <w:r w:rsidRPr="00497110">
        <w:rPr>
          <w:rFonts w:asciiTheme="minorHAnsi" w:hAnsiTheme="minorHAnsi" w:cstheme="minorHAnsi"/>
          <w:color w:val="656565" w:themeColor="text2" w:themeTint="BF"/>
        </w:rPr>
        <w:t>Manufacturer’s exclusive liability for breach of any warranty on the Product shall be to replace the Product within the Warranty Period in accordance with the terms of this warranty. In no event shall the Manufacturer be liable for any loss or damages of any other kind, whether direct, incidental, and consequential including lost profits, labour cost, exemplary, special or otherwise, including any lost profits or removal, shipping, labour cost, or installation expenses.</w:t>
      </w:r>
    </w:p>
    <w:p w14:paraId="34F7435D" w14:textId="77777777" w:rsidR="00497110" w:rsidRPr="00497110" w:rsidRDefault="00497110" w:rsidP="00497110">
      <w:pPr>
        <w:rPr>
          <w:rFonts w:cstheme="minorHAnsi"/>
        </w:rPr>
      </w:pPr>
    </w:p>
    <w:p w14:paraId="7141C3C4" w14:textId="77777777" w:rsidR="00497110" w:rsidRPr="00497110" w:rsidRDefault="00497110" w:rsidP="00497110">
      <w:pPr>
        <w:rPr>
          <w:rFonts w:cstheme="minorHAnsi"/>
        </w:rPr>
      </w:pPr>
    </w:p>
    <w:p w14:paraId="682478B0" w14:textId="2C41BECF" w:rsidR="00497110" w:rsidRPr="00497110" w:rsidRDefault="00497110" w:rsidP="00497110">
      <w:pPr>
        <w:rPr>
          <w:rFonts w:cstheme="minorHAnsi"/>
          <w:b/>
          <w:bCs/>
        </w:rPr>
      </w:pPr>
      <w:r w:rsidRPr="00497110">
        <w:rPr>
          <w:rFonts w:cstheme="minorHAnsi"/>
          <w:b/>
          <w:bCs/>
        </w:rPr>
        <w:t xml:space="preserve"> </w:t>
      </w:r>
    </w:p>
    <w:p w14:paraId="6EEAEDFC" w14:textId="77777777" w:rsidR="00497110" w:rsidRPr="00497110" w:rsidRDefault="00497110" w:rsidP="00497110">
      <w:pPr>
        <w:rPr>
          <w:rFonts w:cstheme="minorHAnsi"/>
        </w:rPr>
      </w:pPr>
    </w:p>
    <w:p w14:paraId="5F0AEE28" w14:textId="77777777" w:rsidR="00497110" w:rsidRPr="00497110" w:rsidRDefault="00497110" w:rsidP="00497110">
      <w:pPr>
        <w:rPr>
          <w:rFonts w:cstheme="minorHAnsi"/>
        </w:rPr>
      </w:pPr>
    </w:p>
    <w:p w14:paraId="7FC18A84" w14:textId="77777777" w:rsidR="00497110" w:rsidRPr="00497110" w:rsidRDefault="00497110" w:rsidP="00497110">
      <w:pPr>
        <w:rPr>
          <w:rFonts w:cstheme="minorHAnsi"/>
        </w:rPr>
      </w:pPr>
    </w:p>
    <w:p w14:paraId="7CF5A184" w14:textId="77777777" w:rsidR="00497110" w:rsidRPr="00497110" w:rsidRDefault="00497110" w:rsidP="00497110">
      <w:pPr>
        <w:rPr>
          <w:rFonts w:cstheme="minorHAnsi"/>
        </w:rPr>
      </w:pPr>
    </w:p>
    <w:p w14:paraId="0D4F965E" w14:textId="77777777" w:rsidR="00497110" w:rsidRPr="00497110" w:rsidRDefault="00497110" w:rsidP="00497110">
      <w:pPr>
        <w:rPr>
          <w:rFonts w:cstheme="minorHAnsi"/>
        </w:rPr>
      </w:pPr>
    </w:p>
    <w:p w14:paraId="10716E73" w14:textId="77777777" w:rsidR="00497110" w:rsidRPr="00497110" w:rsidRDefault="00497110" w:rsidP="00497110">
      <w:pPr>
        <w:rPr>
          <w:rFonts w:cstheme="minorHAnsi"/>
        </w:rPr>
      </w:pPr>
    </w:p>
    <w:p w14:paraId="3760EC0A" w14:textId="77777777" w:rsidR="00497110" w:rsidRPr="00497110" w:rsidRDefault="00497110" w:rsidP="00497110">
      <w:pPr>
        <w:rPr>
          <w:rFonts w:cstheme="minorHAnsi"/>
        </w:rPr>
      </w:pPr>
    </w:p>
    <w:p w14:paraId="29E142AC" w14:textId="77777777" w:rsidR="00497110" w:rsidRPr="00497110" w:rsidRDefault="00497110" w:rsidP="00497110">
      <w:pPr>
        <w:rPr>
          <w:rFonts w:cstheme="minorHAnsi"/>
        </w:rPr>
      </w:pPr>
    </w:p>
    <w:p w14:paraId="2E3FF191" w14:textId="77777777" w:rsidR="00497110" w:rsidRPr="00497110" w:rsidRDefault="00497110" w:rsidP="00497110">
      <w:pPr>
        <w:rPr>
          <w:rFonts w:cstheme="minorHAnsi"/>
        </w:rPr>
      </w:pPr>
    </w:p>
    <w:p w14:paraId="69993B5A" w14:textId="77777777" w:rsidR="00497110" w:rsidRPr="00497110" w:rsidRDefault="00497110" w:rsidP="00497110">
      <w:pPr>
        <w:rPr>
          <w:rFonts w:cstheme="minorHAnsi"/>
        </w:rPr>
      </w:pPr>
    </w:p>
    <w:p w14:paraId="0312FE0F" w14:textId="77777777" w:rsidR="00497110" w:rsidRPr="00497110" w:rsidRDefault="00497110" w:rsidP="00497110">
      <w:pPr>
        <w:rPr>
          <w:rFonts w:cstheme="minorHAnsi"/>
        </w:rPr>
      </w:pPr>
    </w:p>
    <w:sectPr w:rsidR="00497110" w:rsidRPr="00497110">
      <w:footerReference w:type="default" r:id="rId15"/>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02A2A" w14:textId="77777777" w:rsidR="00E30B19" w:rsidRDefault="00E30B19">
      <w:pPr>
        <w:spacing w:after="0" w:line="240" w:lineRule="auto"/>
      </w:pPr>
      <w:r>
        <w:separator/>
      </w:r>
    </w:p>
  </w:endnote>
  <w:endnote w:type="continuationSeparator" w:id="0">
    <w:p w14:paraId="37CF4341" w14:textId="77777777" w:rsidR="00E30B19" w:rsidRDefault="00E3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2852419"/>
      <w:docPartObj>
        <w:docPartGallery w:val="Page Numbers (Bottom of Page)"/>
        <w:docPartUnique/>
      </w:docPartObj>
    </w:sdtPr>
    <w:sdtEndPr>
      <w:rPr>
        <w:noProof/>
      </w:rPr>
    </w:sdtEndPr>
    <w:sdtContent>
      <w:p w14:paraId="7B792084" w14:textId="77777777" w:rsidR="00524388" w:rsidRDefault="000A66F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76DF4" w14:textId="77777777" w:rsidR="00E30B19" w:rsidRDefault="00E30B19">
      <w:pPr>
        <w:spacing w:after="0" w:line="240" w:lineRule="auto"/>
      </w:pPr>
      <w:r>
        <w:separator/>
      </w:r>
    </w:p>
  </w:footnote>
  <w:footnote w:type="continuationSeparator" w:id="0">
    <w:p w14:paraId="32AA29C7" w14:textId="77777777" w:rsidR="00E30B19" w:rsidRDefault="00E30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F2146"/>
    <w:multiLevelType w:val="multilevel"/>
    <w:tmpl w:val="5024F6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C820E13"/>
    <w:multiLevelType w:val="hybridMultilevel"/>
    <w:tmpl w:val="29BEC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5528C"/>
    <w:multiLevelType w:val="hybridMultilevel"/>
    <w:tmpl w:val="21AC1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B00B2"/>
    <w:multiLevelType w:val="hybridMultilevel"/>
    <w:tmpl w:val="2376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B50F9"/>
    <w:multiLevelType w:val="hybridMultilevel"/>
    <w:tmpl w:val="67E8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5412A"/>
    <w:multiLevelType w:val="multilevel"/>
    <w:tmpl w:val="6754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D381F"/>
    <w:multiLevelType w:val="hybridMultilevel"/>
    <w:tmpl w:val="2766BD16"/>
    <w:lvl w:ilvl="0" w:tplc="689809F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240A50"/>
    <w:multiLevelType w:val="hybridMultilevel"/>
    <w:tmpl w:val="8F1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F642C"/>
    <w:multiLevelType w:val="hybridMultilevel"/>
    <w:tmpl w:val="89ECC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04CA8"/>
    <w:multiLevelType w:val="hybridMultilevel"/>
    <w:tmpl w:val="FFB0A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10AAC"/>
    <w:multiLevelType w:val="hybridMultilevel"/>
    <w:tmpl w:val="407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923B4"/>
    <w:multiLevelType w:val="hybridMultilevel"/>
    <w:tmpl w:val="CC16E35E"/>
    <w:lvl w:ilvl="0" w:tplc="88ACBC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3D62DD3"/>
    <w:multiLevelType w:val="hybridMultilevel"/>
    <w:tmpl w:val="4E600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9493701">
    <w:abstractNumId w:val="8"/>
  </w:num>
  <w:num w:numId="2" w16cid:durableId="570234045">
    <w:abstractNumId w:val="8"/>
  </w:num>
  <w:num w:numId="3" w16cid:durableId="662860529">
    <w:abstractNumId w:val="9"/>
  </w:num>
  <w:num w:numId="4" w16cid:durableId="1071658438">
    <w:abstractNumId w:val="8"/>
    <w:lvlOverride w:ilvl="0">
      <w:lvl w:ilvl="0">
        <w:start w:val="1"/>
        <w:numFmt w:val="decimal"/>
        <w:lvlText w:val="%1."/>
        <w:lvlJc w:val="left"/>
        <w:pPr>
          <w:tabs>
            <w:tab w:val="num" w:pos="1080"/>
          </w:tabs>
          <w:ind w:left="1080" w:hanging="360"/>
        </w:pPr>
        <w:rPr>
          <w:rFonts w:hint="default"/>
        </w:rPr>
      </w:lvl>
    </w:lvlOverride>
  </w:num>
  <w:num w:numId="5" w16cid:durableId="668217624">
    <w:abstractNumId w:val="13"/>
  </w:num>
  <w:num w:numId="6" w16cid:durableId="1752585573">
    <w:abstractNumId w:val="7"/>
  </w:num>
  <w:num w:numId="7" w16cid:durableId="1698508043">
    <w:abstractNumId w:val="6"/>
  </w:num>
  <w:num w:numId="8" w16cid:durableId="2018384974">
    <w:abstractNumId w:val="5"/>
  </w:num>
  <w:num w:numId="9" w16cid:durableId="259337766">
    <w:abstractNumId w:val="4"/>
  </w:num>
  <w:num w:numId="10" w16cid:durableId="1575431882">
    <w:abstractNumId w:val="3"/>
  </w:num>
  <w:num w:numId="11" w16cid:durableId="1080759214">
    <w:abstractNumId w:val="2"/>
  </w:num>
  <w:num w:numId="12" w16cid:durableId="334067995">
    <w:abstractNumId w:val="1"/>
  </w:num>
  <w:num w:numId="13" w16cid:durableId="519052588">
    <w:abstractNumId w:val="0"/>
  </w:num>
  <w:num w:numId="14" w16cid:durableId="2046714356">
    <w:abstractNumId w:val="8"/>
    <w:lvlOverride w:ilvl="0">
      <w:startOverride w:val="1"/>
    </w:lvlOverride>
  </w:num>
  <w:num w:numId="15" w16cid:durableId="333459523">
    <w:abstractNumId w:val="8"/>
  </w:num>
  <w:num w:numId="16" w16cid:durableId="527261628">
    <w:abstractNumId w:val="22"/>
  </w:num>
  <w:num w:numId="17" w16cid:durableId="35400063">
    <w:abstractNumId w:val="14"/>
  </w:num>
  <w:num w:numId="18" w16cid:durableId="720448385">
    <w:abstractNumId w:val="24"/>
  </w:num>
  <w:num w:numId="19" w16cid:durableId="1377462124">
    <w:abstractNumId w:val="18"/>
  </w:num>
  <w:num w:numId="20" w16cid:durableId="631785765">
    <w:abstractNumId w:val="21"/>
  </w:num>
  <w:num w:numId="21" w16cid:durableId="65998780">
    <w:abstractNumId w:val="19"/>
  </w:num>
  <w:num w:numId="22" w16cid:durableId="1105155714">
    <w:abstractNumId w:val="11"/>
  </w:num>
  <w:num w:numId="23" w16cid:durableId="2082099018">
    <w:abstractNumId w:val="12"/>
  </w:num>
  <w:num w:numId="24" w16cid:durableId="469788481">
    <w:abstractNumId w:val="20"/>
  </w:num>
  <w:num w:numId="25" w16cid:durableId="752510307">
    <w:abstractNumId w:val="23"/>
  </w:num>
  <w:num w:numId="26" w16cid:durableId="1391924801">
    <w:abstractNumId w:val="10"/>
  </w:num>
  <w:num w:numId="27" w16cid:durableId="1136803232">
    <w:abstractNumId w:val="16"/>
  </w:num>
  <w:num w:numId="28" w16cid:durableId="518668066">
    <w:abstractNumId w:val="15"/>
  </w:num>
  <w:num w:numId="29" w16cid:durableId="20136811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110"/>
    <w:rsid w:val="00064537"/>
    <w:rsid w:val="000A66FD"/>
    <w:rsid w:val="000D2361"/>
    <w:rsid w:val="002B7580"/>
    <w:rsid w:val="003F31CF"/>
    <w:rsid w:val="00497110"/>
    <w:rsid w:val="00524388"/>
    <w:rsid w:val="005E5970"/>
    <w:rsid w:val="00677AA8"/>
    <w:rsid w:val="00B91C74"/>
    <w:rsid w:val="00BB58E9"/>
    <w:rsid w:val="00E30B19"/>
    <w:rsid w:val="00E73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9AC1E"/>
  <w15:chartTrackingRefBased/>
  <w15:docId w15:val="{5EFE54A4-A03A-8A44-B4E3-9A9B58A7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656565"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64646"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A5300F"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A5300F"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A5300F"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A5300F"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A5300F"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A5300F"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A5300F" w:themeColor="accent1"/>
      </w:pBdr>
      <w:spacing w:after="400" w:line="240" w:lineRule="auto"/>
      <w:contextualSpacing/>
    </w:pPr>
    <w:rPr>
      <w:rFonts w:asciiTheme="majorHAnsi" w:eastAsiaTheme="majorEastAsia" w:hAnsiTheme="majorHAnsi" w:cstheme="majorBidi"/>
      <w:b/>
      <w:color w:val="464646"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64646"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64646"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A5300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A5300F"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A5300F"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A5300F"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A5300F"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A5300F" w:themeColor="accent1"/>
      <w:sz w:val="34"/>
      <w:szCs w:val="22"/>
    </w:rPr>
  </w:style>
  <w:style w:type="character" w:customStyle="1" w:styleId="SubtitleChar">
    <w:name w:val="Subtitle Char"/>
    <w:basedOn w:val="DefaultParagraphFont"/>
    <w:link w:val="Subtitle"/>
    <w:uiPriority w:val="11"/>
    <w:semiHidden/>
    <w:rPr>
      <w:rFonts w:eastAsiaTheme="minorEastAsia"/>
      <w:color w:val="A5300F" w:themeColor="accent1"/>
      <w:sz w:val="34"/>
      <w:szCs w:val="22"/>
    </w:rPr>
  </w:style>
  <w:style w:type="character" w:styleId="SubtleEmphasis">
    <w:name w:val="Subtle Emphasis"/>
    <w:basedOn w:val="DefaultParagraphFont"/>
    <w:uiPriority w:val="19"/>
    <w:semiHidden/>
    <w:unhideWhenUsed/>
    <w:qFormat/>
    <w:rPr>
      <w:i/>
      <w:iCs/>
      <w:color w:val="656565" w:themeColor="text2" w:themeTint="BF"/>
    </w:rPr>
  </w:style>
  <w:style w:type="character" w:styleId="IntenseEmphasis">
    <w:name w:val="Intense Emphasis"/>
    <w:basedOn w:val="DefaultParagraphFont"/>
    <w:uiPriority w:val="21"/>
    <w:semiHidden/>
    <w:unhideWhenUsed/>
    <w:qFormat/>
    <w:rPr>
      <w:b/>
      <w:i/>
      <w:iCs/>
      <w:color w:val="464646" w:themeColor="text2" w:themeTint="E6"/>
    </w:rPr>
  </w:style>
  <w:style w:type="character" w:styleId="Strong">
    <w:name w:val="Strong"/>
    <w:basedOn w:val="DefaultParagraphFont"/>
    <w:uiPriority w:val="22"/>
    <w:semiHidden/>
    <w:unhideWhenUsed/>
    <w:qFormat/>
    <w:rPr>
      <w:b/>
      <w:bCs/>
      <w:color w:val="656565"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64646" w:themeColor="text2" w:themeTint="E6"/>
      <w:sz w:val="34"/>
    </w:rPr>
  </w:style>
  <w:style w:type="character" w:customStyle="1" w:styleId="IntenseQuoteChar">
    <w:name w:val="Intense Quote Char"/>
    <w:basedOn w:val="DefaultParagraphFont"/>
    <w:link w:val="IntenseQuote"/>
    <w:uiPriority w:val="30"/>
    <w:semiHidden/>
    <w:rPr>
      <w:b/>
      <w:i/>
      <w:iCs/>
      <w:color w:val="464646" w:themeColor="text2" w:themeTint="E6"/>
      <w:sz w:val="34"/>
    </w:rPr>
  </w:style>
  <w:style w:type="character" w:styleId="SubtleReference">
    <w:name w:val="Subtle Reference"/>
    <w:basedOn w:val="DefaultParagraphFont"/>
    <w:uiPriority w:val="31"/>
    <w:semiHidden/>
    <w:unhideWhenUsed/>
    <w:qFormat/>
    <w:rPr>
      <w:caps/>
      <w:smallCaps w:val="0"/>
      <w:color w:val="656565" w:themeColor="text2" w:themeTint="BF"/>
    </w:rPr>
  </w:style>
  <w:style w:type="character" w:styleId="IntenseReference">
    <w:name w:val="Intense Reference"/>
    <w:basedOn w:val="DefaultParagraphFont"/>
    <w:uiPriority w:val="32"/>
    <w:semiHidden/>
    <w:unhideWhenUsed/>
    <w:qFormat/>
    <w:rPr>
      <w:b/>
      <w:bCs/>
      <w:caps/>
      <w:smallCaps w:val="0"/>
      <w:color w:val="656565"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497110"/>
    <w:pPr>
      <w:ind w:left="720"/>
      <w:contextualSpacing/>
    </w:pPr>
  </w:style>
  <w:style w:type="table" w:styleId="TableGrid">
    <w:name w:val="Table Grid"/>
    <w:basedOn w:val="TableNormal"/>
    <w:uiPriority w:val="39"/>
    <w:rsid w:val="00497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7110"/>
    <w:pPr>
      <w:spacing w:before="100" w:beforeAutospacing="1" w:after="100" w:afterAutospacing="1" w:line="240" w:lineRule="auto"/>
    </w:pPr>
    <w:rPr>
      <w:rFonts w:ascii="Times New Roman" w:eastAsia="Times New Roman" w:hAnsi="Times New Roman" w:cs="Times New Roman"/>
      <w:color w:val="auto"/>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lizevanwyk/Library/Containers/com.microsoft.Word/Data/Library/Application%20Support/Microsoft/Office/16.0/DTS/en-ZA%7b6047B8BB-949A-7946-81DC-22CE091FD2DB%7d/%7bC0CB2F57-B83A-244E-90C5-2A6BB2EA521F%7dtf10002069_mac.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76670-B245-AE45-84CB-5CDC18D0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{C0CB2F57-B83A-244E-90C5-2A6BB2EA521F}tf10002069_mac.dotx</Template>
  <TotalTime>162</TotalTime>
  <Pages>1</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Marlize Van Wyk</cp:lastModifiedBy>
  <cp:revision>1</cp:revision>
  <cp:lastPrinted>2025-09-02T06:56:00Z</cp:lastPrinted>
  <dcterms:created xsi:type="dcterms:W3CDTF">2025-02-20T07:10:00Z</dcterms:created>
  <dcterms:modified xsi:type="dcterms:W3CDTF">2025-02-20T11:28:00Z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